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92A" w:rsidRPr="005C4408" w:rsidRDefault="005C4408" w:rsidP="001A2B8F">
      <w:pPr>
        <w:spacing w:line="240" w:lineRule="auto"/>
        <w:jc w:val="both"/>
        <w:rPr>
          <w:rFonts w:ascii="Times New Roman" w:hAnsi="Times New Roman" w:cs="Times New Roman"/>
          <w:b/>
          <w:bCs/>
          <w:color w:val="0070C0"/>
          <w:sz w:val="24"/>
          <w:szCs w:val="24"/>
        </w:rPr>
      </w:pPr>
      <w:bookmarkStart w:id="0" w:name="_GoBack"/>
      <w:bookmarkEnd w:id="0"/>
      <w:r w:rsidRPr="005C4408">
        <w:rPr>
          <w:rFonts w:ascii="Times New Roman" w:hAnsi="Times New Roman" w:cs="Times New Roman"/>
          <w:b/>
          <w:bCs/>
          <w:color w:val="0070C0"/>
          <w:sz w:val="24"/>
          <w:szCs w:val="24"/>
        </w:rPr>
        <w:t>Anne Taillandier-Schmitt</w:t>
      </w:r>
    </w:p>
    <w:p w:rsidR="005C4408" w:rsidRDefault="00C47EA0" w:rsidP="001A2B8F">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5C4408">
        <w:rPr>
          <w:rFonts w:ascii="Times New Roman" w:hAnsi="Times New Roman" w:cs="Times New Roman"/>
          <w:sz w:val="24"/>
          <w:szCs w:val="24"/>
        </w:rPr>
        <w:t>aîtresse de conférences Habilitée à Diriger des Recherches en psychologie sociale</w:t>
      </w:r>
      <w:r w:rsidR="001D6DC7">
        <w:rPr>
          <w:rFonts w:ascii="Times New Roman" w:hAnsi="Times New Roman" w:cs="Times New Roman"/>
          <w:sz w:val="24"/>
          <w:szCs w:val="24"/>
        </w:rPr>
        <w:t>.</w:t>
      </w:r>
    </w:p>
    <w:p w:rsidR="001D6DC7" w:rsidRDefault="001D6DC7" w:rsidP="001A2B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Membre du laboratoire </w:t>
      </w:r>
      <w:proofErr w:type="spellStart"/>
      <w:r>
        <w:rPr>
          <w:rFonts w:ascii="Times New Roman" w:hAnsi="Times New Roman" w:cs="Times New Roman"/>
          <w:sz w:val="24"/>
          <w:szCs w:val="24"/>
        </w:rPr>
        <w:t>PAVeA</w:t>
      </w:r>
      <w:proofErr w:type="spellEnd"/>
      <w:r>
        <w:rPr>
          <w:rFonts w:ascii="Times New Roman" w:hAnsi="Times New Roman" w:cs="Times New Roman"/>
          <w:sz w:val="24"/>
          <w:szCs w:val="24"/>
        </w:rPr>
        <w:t xml:space="preserve"> (Psychologie des Ages de la Vie et Adaptation, UR 2114). </w:t>
      </w:r>
    </w:p>
    <w:p w:rsidR="00F61A4C" w:rsidRDefault="00F66519" w:rsidP="001A2B8F">
      <w:pPr>
        <w:spacing w:line="240" w:lineRule="auto"/>
        <w:jc w:val="both"/>
        <w:rPr>
          <w:rFonts w:ascii="Times New Roman" w:hAnsi="Times New Roman" w:cs="Times New Roman"/>
          <w:sz w:val="24"/>
          <w:szCs w:val="24"/>
        </w:rPr>
      </w:pPr>
      <w:hyperlink r:id="rId5" w:history="1">
        <w:r w:rsidR="00F61A4C" w:rsidRPr="00670385">
          <w:rPr>
            <w:rStyle w:val="Lienhypertexte"/>
            <w:rFonts w:ascii="Times New Roman" w:hAnsi="Times New Roman" w:cs="Times New Roman"/>
            <w:sz w:val="24"/>
            <w:szCs w:val="24"/>
          </w:rPr>
          <w:t>anne.taillandier@univ-tours.fr</w:t>
        </w:r>
      </w:hyperlink>
      <w:r w:rsidR="00F61A4C">
        <w:rPr>
          <w:rFonts w:ascii="Times New Roman" w:hAnsi="Times New Roman" w:cs="Times New Roman"/>
          <w:sz w:val="24"/>
          <w:szCs w:val="24"/>
        </w:rPr>
        <w:t xml:space="preserve"> </w:t>
      </w:r>
    </w:p>
    <w:p w:rsidR="00CA1828" w:rsidRDefault="00CA1828" w:rsidP="001A2B8F">
      <w:pPr>
        <w:spacing w:line="240" w:lineRule="auto"/>
        <w:jc w:val="both"/>
        <w:rPr>
          <w:rFonts w:ascii="Times New Roman" w:hAnsi="Times New Roman" w:cs="Times New Roman"/>
          <w:sz w:val="24"/>
          <w:szCs w:val="24"/>
        </w:rPr>
      </w:pPr>
    </w:p>
    <w:p w:rsidR="00B800BC" w:rsidRDefault="00F200C1" w:rsidP="003F36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Mes activités de recherche s’inscrivent dans l’étude des déterminants psycho-sociaux </w:t>
      </w:r>
      <w:r w:rsidR="00F53DAE">
        <w:rPr>
          <w:rFonts w:ascii="Times New Roman" w:hAnsi="Times New Roman" w:cs="Times New Roman"/>
          <w:sz w:val="24"/>
          <w:szCs w:val="24"/>
        </w:rPr>
        <w:t xml:space="preserve">(en particulier les variables identitaires et idéologiques) </w:t>
      </w:r>
      <w:r>
        <w:rPr>
          <w:rFonts w:ascii="Times New Roman" w:hAnsi="Times New Roman" w:cs="Times New Roman"/>
          <w:sz w:val="24"/>
          <w:szCs w:val="24"/>
        </w:rPr>
        <w:t xml:space="preserve">intervenant dans les relations inégalitaires entre groupes ou catégories. </w:t>
      </w:r>
      <w:r w:rsidR="00E63AD5">
        <w:rPr>
          <w:rFonts w:ascii="Times New Roman" w:hAnsi="Times New Roman" w:cs="Times New Roman"/>
          <w:sz w:val="24"/>
          <w:szCs w:val="24"/>
        </w:rPr>
        <w:t xml:space="preserve">L’étude des préjugés, discriminations, différentes formes de rejet est au centre de mes </w:t>
      </w:r>
      <w:r w:rsidR="00DC7F5F">
        <w:rPr>
          <w:rFonts w:ascii="Times New Roman" w:hAnsi="Times New Roman" w:cs="Times New Roman"/>
          <w:sz w:val="24"/>
          <w:szCs w:val="24"/>
        </w:rPr>
        <w:t>objets de recherche</w:t>
      </w:r>
      <w:r w:rsidR="00E63AD5">
        <w:rPr>
          <w:rFonts w:ascii="Times New Roman" w:hAnsi="Times New Roman" w:cs="Times New Roman"/>
          <w:sz w:val="24"/>
          <w:szCs w:val="24"/>
        </w:rPr>
        <w:t>. Aussi, d</w:t>
      </w:r>
      <w:r>
        <w:rPr>
          <w:rFonts w:ascii="Times New Roman" w:hAnsi="Times New Roman" w:cs="Times New Roman"/>
          <w:sz w:val="24"/>
          <w:szCs w:val="24"/>
        </w:rPr>
        <w:t>ans cette perspective je me suis intéressée aux questions liées au genre</w:t>
      </w:r>
      <w:r w:rsidR="00B800BC">
        <w:rPr>
          <w:rFonts w:ascii="Times New Roman" w:hAnsi="Times New Roman" w:cs="Times New Roman"/>
          <w:sz w:val="24"/>
          <w:szCs w:val="24"/>
        </w:rPr>
        <w:t xml:space="preserve"> qui peuvent se décliner selon trois axes : </w:t>
      </w:r>
    </w:p>
    <w:p w:rsidR="000D21BE" w:rsidRPr="006C37BA" w:rsidRDefault="000D21BE" w:rsidP="003F36A0">
      <w:pPr>
        <w:spacing w:line="240" w:lineRule="auto"/>
        <w:jc w:val="both"/>
        <w:rPr>
          <w:rFonts w:ascii="Times New Roman" w:hAnsi="Times New Roman" w:cs="Times New Roman"/>
          <w:b/>
          <w:bCs/>
          <w:sz w:val="24"/>
          <w:szCs w:val="24"/>
        </w:rPr>
      </w:pPr>
      <w:r w:rsidRPr="000D21BE">
        <w:rPr>
          <w:rFonts w:ascii="Times New Roman" w:hAnsi="Times New Roman" w:cs="Times New Roman"/>
          <w:b/>
          <w:bCs/>
          <w:sz w:val="24"/>
          <w:szCs w:val="24"/>
        </w:rPr>
        <w:t>1.</w:t>
      </w:r>
      <w:r>
        <w:rPr>
          <w:rFonts w:ascii="Times New Roman" w:hAnsi="Times New Roman" w:cs="Times New Roman"/>
          <w:b/>
          <w:bCs/>
          <w:sz w:val="24"/>
          <w:szCs w:val="24"/>
        </w:rPr>
        <w:t xml:space="preserve"> </w:t>
      </w:r>
      <w:r w:rsidR="00CB61CD" w:rsidRPr="000D21BE">
        <w:rPr>
          <w:rFonts w:ascii="Times New Roman" w:hAnsi="Times New Roman" w:cs="Times New Roman"/>
          <w:b/>
          <w:bCs/>
          <w:sz w:val="24"/>
          <w:szCs w:val="24"/>
        </w:rPr>
        <w:t>Contenu</w:t>
      </w:r>
      <w:r w:rsidR="00E63AD5" w:rsidRPr="000D21BE">
        <w:rPr>
          <w:rFonts w:ascii="Times New Roman" w:hAnsi="Times New Roman" w:cs="Times New Roman"/>
          <w:b/>
          <w:bCs/>
          <w:sz w:val="24"/>
          <w:szCs w:val="24"/>
        </w:rPr>
        <w:t>s et effets</w:t>
      </w:r>
      <w:r w:rsidR="00CB61CD" w:rsidRPr="000D21BE">
        <w:rPr>
          <w:rFonts w:ascii="Times New Roman" w:hAnsi="Times New Roman" w:cs="Times New Roman"/>
          <w:b/>
          <w:bCs/>
          <w:sz w:val="24"/>
          <w:szCs w:val="24"/>
        </w:rPr>
        <w:t xml:space="preserve"> </w:t>
      </w:r>
      <w:r w:rsidR="00E63AD5" w:rsidRPr="000D21BE">
        <w:rPr>
          <w:rFonts w:ascii="Times New Roman" w:hAnsi="Times New Roman" w:cs="Times New Roman"/>
          <w:b/>
          <w:bCs/>
          <w:sz w:val="24"/>
          <w:szCs w:val="24"/>
        </w:rPr>
        <w:t>des s</w:t>
      </w:r>
      <w:r w:rsidR="00CB61CD" w:rsidRPr="000D21BE">
        <w:rPr>
          <w:rFonts w:ascii="Times New Roman" w:hAnsi="Times New Roman" w:cs="Times New Roman"/>
          <w:b/>
          <w:bCs/>
          <w:sz w:val="24"/>
          <w:szCs w:val="24"/>
        </w:rPr>
        <w:t xml:space="preserve">téréotypes </w:t>
      </w:r>
      <w:r w:rsidR="005F684A">
        <w:rPr>
          <w:rFonts w:ascii="Times New Roman" w:hAnsi="Times New Roman" w:cs="Times New Roman"/>
          <w:b/>
          <w:bCs/>
          <w:sz w:val="24"/>
          <w:szCs w:val="24"/>
        </w:rPr>
        <w:t xml:space="preserve">et préjugés liés au </w:t>
      </w:r>
      <w:r w:rsidR="00E63AD5" w:rsidRPr="000D21BE">
        <w:rPr>
          <w:rFonts w:ascii="Times New Roman" w:hAnsi="Times New Roman" w:cs="Times New Roman"/>
          <w:b/>
          <w:bCs/>
          <w:sz w:val="24"/>
          <w:szCs w:val="24"/>
        </w:rPr>
        <w:t>genr</w:t>
      </w:r>
      <w:r w:rsidR="006C37BA">
        <w:rPr>
          <w:rFonts w:ascii="Times New Roman" w:hAnsi="Times New Roman" w:cs="Times New Roman"/>
          <w:b/>
          <w:bCs/>
          <w:sz w:val="24"/>
          <w:szCs w:val="24"/>
        </w:rPr>
        <w:t>e</w:t>
      </w:r>
    </w:p>
    <w:p w:rsidR="006C37BA" w:rsidRPr="006C37BA" w:rsidRDefault="006C37BA" w:rsidP="003F36A0">
      <w:pPr>
        <w:spacing w:line="240" w:lineRule="auto"/>
        <w:jc w:val="both"/>
        <w:rPr>
          <w:rFonts w:ascii="Times New Roman" w:hAnsi="Times New Roman" w:cs="Times New Roman"/>
          <w:sz w:val="24"/>
          <w:szCs w:val="24"/>
        </w:rPr>
      </w:pPr>
      <w:r w:rsidRPr="006C37BA">
        <w:rPr>
          <w:rFonts w:ascii="Times New Roman" w:hAnsi="Times New Roman" w:cs="Times New Roman"/>
          <w:sz w:val="24"/>
          <w:szCs w:val="24"/>
        </w:rPr>
        <w:t>Plusieurs études s’inscrivent dans cet axe. En particulier une étude portant sur le contenu</w:t>
      </w:r>
      <w:r>
        <w:rPr>
          <w:rFonts w:ascii="Times New Roman" w:hAnsi="Times New Roman" w:cs="Times New Roman"/>
          <w:sz w:val="24"/>
          <w:szCs w:val="24"/>
        </w:rPr>
        <w:t xml:space="preserve"> et l’ambivalence</w:t>
      </w:r>
      <w:r w:rsidRPr="006C37BA">
        <w:rPr>
          <w:rFonts w:ascii="Times New Roman" w:hAnsi="Times New Roman" w:cs="Times New Roman"/>
          <w:sz w:val="24"/>
          <w:szCs w:val="24"/>
        </w:rPr>
        <w:t xml:space="preserve"> des stéréotypes associés aux étudiant</w:t>
      </w:r>
      <w:r>
        <w:rPr>
          <w:rFonts w:ascii="Times New Roman" w:hAnsi="Times New Roman" w:cs="Times New Roman"/>
          <w:sz w:val="24"/>
          <w:szCs w:val="24"/>
        </w:rPr>
        <w:t>.e.</w:t>
      </w:r>
      <w:r w:rsidRPr="006C37BA">
        <w:rPr>
          <w:rFonts w:ascii="Times New Roman" w:hAnsi="Times New Roman" w:cs="Times New Roman"/>
          <w:sz w:val="24"/>
          <w:szCs w:val="24"/>
        </w:rPr>
        <w:t>s qui se prostituent</w:t>
      </w:r>
      <w:r>
        <w:rPr>
          <w:rFonts w:ascii="Times New Roman" w:hAnsi="Times New Roman" w:cs="Times New Roman"/>
          <w:sz w:val="24"/>
          <w:szCs w:val="24"/>
        </w:rPr>
        <w:t xml:space="preserve"> selon qu’il s’agit d’hommes ou de femmes. Une autre étude portant sur les effets de menace du stéréotype et d’</w:t>
      </w:r>
      <w:proofErr w:type="spellStart"/>
      <w:r>
        <w:rPr>
          <w:rFonts w:ascii="Times New Roman" w:hAnsi="Times New Roman" w:cs="Times New Roman"/>
          <w:sz w:val="24"/>
          <w:szCs w:val="24"/>
        </w:rPr>
        <w:t>auto-affirmation</w:t>
      </w:r>
      <w:proofErr w:type="spellEnd"/>
      <w:r>
        <w:rPr>
          <w:rFonts w:ascii="Times New Roman" w:hAnsi="Times New Roman" w:cs="Times New Roman"/>
          <w:sz w:val="24"/>
          <w:szCs w:val="24"/>
        </w:rPr>
        <w:t xml:space="preserve"> montre comment les femmes (dans le domaine des mathématiques) peuvent se saisir de cette ambivalence pour s’affirmer et contre-carrer l’effet délétère du stéréotype. Une étude en cours, dans une perspective intersectionnelle, porte sur les préjugés sexistes et âgistes. </w:t>
      </w:r>
    </w:p>
    <w:p w:rsidR="007072A8" w:rsidRPr="00C46D27" w:rsidRDefault="007072A8" w:rsidP="007165DC">
      <w:pPr>
        <w:jc w:val="both"/>
        <w:rPr>
          <w:rFonts w:ascii="Times New Roman" w:hAnsi="Times New Roman" w:cs="Times New Roman"/>
          <w:bCs/>
          <w:sz w:val="20"/>
          <w:szCs w:val="20"/>
        </w:rPr>
      </w:pPr>
      <w:bookmarkStart w:id="1" w:name="_Hlk158736428"/>
      <w:r w:rsidRPr="007165DC">
        <w:rPr>
          <w:rFonts w:ascii="Times New Roman" w:hAnsi="Times New Roman" w:cs="Times New Roman"/>
          <w:bCs/>
          <w:sz w:val="20"/>
          <w:szCs w:val="20"/>
        </w:rPr>
        <w:t>Taillandier-Schmitt, A</w:t>
      </w:r>
      <w:r w:rsidRPr="007165DC">
        <w:rPr>
          <w:rFonts w:ascii="Times New Roman" w:hAnsi="Times New Roman" w:cs="Times New Roman"/>
          <w:sz w:val="20"/>
          <w:szCs w:val="20"/>
        </w:rPr>
        <w:t xml:space="preserve">., Esnard, C., &amp; Mokounkolo, R. (2012). </w:t>
      </w:r>
      <w:r w:rsidRPr="007165DC">
        <w:rPr>
          <w:rFonts w:ascii="Times New Roman" w:hAnsi="Times New Roman" w:cs="Times New Roman"/>
          <w:bCs/>
          <w:sz w:val="20"/>
          <w:szCs w:val="20"/>
          <w:lang w:val="en-US"/>
        </w:rPr>
        <w:t xml:space="preserve">Self-Affirmation in occupational training: Effects on the math performance of French Women nurses under stereotype threat. </w:t>
      </w:r>
      <w:proofErr w:type="spellStart"/>
      <w:r w:rsidRPr="00C46D27">
        <w:rPr>
          <w:rFonts w:ascii="Times New Roman" w:hAnsi="Times New Roman" w:cs="Times New Roman"/>
          <w:bCs/>
          <w:i/>
          <w:sz w:val="20"/>
          <w:szCs w:val="20"/>
        </w:rPr>
        <w:t>Sex</w:t>
      </w:r>
      <w:proofErr w:type="spellEnd"/>
      <w:r w:rsidRPr="00C46D27">
        <w:rPr>
          <w:rFonts w:ascii="Times New Roman" w:hAnsi="Times New Roman" w:cs="Times New Roman"/>
          <w:bCs/>
          <w:i/>
          <w:sz w:val="20"/>
          <w:szCs w:val="20"/>
        </w:rPr>
        <w:t xml:space="preserve"> </w:t>
      </w:r>
      <w:proofErr w:type="spellStart"/>
      <w:r w:rsidRPr="00C46D27">
        <w:rPr>
          <w:rFonts w:ascii="Times New Roman" w:hAnsi="Times New Roman" w:cs="Times New Roman"/>
          <w:bCs/>
          <w:i/>
          <w:sz w:val="20"/>
          <w:szCs w:val="20"/>
        </w:rPr>
        <w:t>Roles</w:t>
      </w:r>
      <w:proofErr w:type="spellEnd"/>
      <w:r w:rsidRPr="00C46D27">
        <w:rPr>
          <w:rFonts w:ascii="Times New Roman" w:hAnsi="Times New Roman" w:cs="Times New Roman"/>
          <w:bCs/>
          <w:sz w:val="20"/>
          <w:szCs w:val="20"/>
        </w:rPr>
        <w:t xml:space="preserve">, </w:t>
      </w:r>
      <w:r w:rsidRPr="00C46D27">
        <w:rPr>
          <w:rFonts w:ascii="Times New Roman" w:hAnsi="Times New Roman" w:cs="Times New Roman"/>
          <w:bCs/>
          <w:i/>
          <w:sz w:val="20"/>
          <w:szCs w:val="20"/>
        </w:rPr>
        <w:t>67</w:t>
      </w:r>
      <w:r w:rsidRPr="00C46D27">
        <w:rPr>
          <w:rFonts w:ascii="Times New Roman" w:hAnsi="Times New Roman" w:cs="Times New Roman"/>
          <w:bCs/>
          <w:sz w:val="20"/>
          <w:szCs w:val="20"/>
        </w:rPr>
        <w:t xml:space="preserve">, 43-57. </w:t>
      </w:r>
      <w:hyperlink r:id="rId6" w:history="1">
        <w:r w:rsidR="007165DC" w:rsidRPr="00C46D27">
          <w:rPr>
            <w:rStyle w:val="Lienhypertexte"/>
            <w:rFonts w:ascii="Times New Roman" w:hAnsi="Times New Roman" w:cs="Times New Roman"/>
            <w:bCs/>
            <w:sz w:val="20"/>
            <w:szCs w:val="20"/>
          </w:rPr>
          <w:t>https://doi.org/10.1007/s11199-012-0157-z</w:t>
        </w:r>
      </w:hyperlink>
      <w:bookmarkEnd w:id="1"/>
      <w:r w:rsidR="007165DC" w:rsidRPr="00C46D27">
        <w:rPr>
          <w:rFonts w:ascii="Times New Roman" w:hAnsi="Times New Roman" w:cs="Times New Roman"/>
          <w:bCs/>
          <w:sz w:val="20"/>
          <w:szCs w:val="20"/>
        </w:rPr>
        <w:t xml:space="preserve"> </w:t>
      </w:r>
    </w:p>
    <w:p w:rsidR="007165DC" w:rsidRPr="00C46D27" w:rsidRDefault="007165DC" w:rsidP="007165DC">
      <w:pPr>
        <w:jc w:val="both"/>
        <w:rPr>
          <w:rFonts w:ascii="Times New Roman" w:hAnsi="Times New Roman" w:cs="Times New Roman"/>
          <w:bCs/>
          <w:sz w:val="24"/>
          <w:szCs w:val="24"/>
        </w:rPr>
      </w:pPr>
    </w:p>
    <w:p w:rsidR="00E63AD5" w:rsidRPr="00543714" w:rsidRDefault="001B6CDA" w:rsidP="003F36A0">
      <w:pPr>
        <w:spacing w:line="240" w:lineRule="auto"/>
        <w:jc w:val="both"/>
        <w:rPr>
          <w:rFonts w:ascii="Times New Roman" w:hAnsi="Times New Roman" w:cs="Times New Roman"/>
          <w:b/>
          <w:bCs/>
          <w:sz w:val="24"/>
          <w:szCs w:val="24"/>
        </w:rPr>
      </w:pPr>
      <w:r w:rsidRPr="00543714">
        <w:rPr>
          <w:rFonts w:ascii="Times New Roman" w:hAnsi="Times New Roman" w:cs="Times New Roman"/>
          <w:b/>
          <w:bCs/>
          <w:sz w:val="24"/>
          <w:szCs w:val="24"/>
        </w:rPr>
        <w:t>2. Effet du genre sur les jugements et prises de décision dans le domaine judiciaire</w:t>
      </w:r>
    </w:p>
    <w:p w:rsidR="00543714" w:rsidRDefault="00CC2421" w:rsidP="003F36A0">
      <w:pPr>
        <w:spacing w:line="240" w:lineRule="auto"/>
        <w:jc w:val="both"/>
        <w:rPr>
          <w:rFonts w:ascii="Times New Roman" w:hAnsi="Times New Roman" w:cs="Times New Roman"/>
          <w:sz w:val="24"/>
          <w:szCs w:val="24"/>
        </w:rPr>
      </w:pPr>
      <w:r>
        <w:rPr>
          <w:rFonts w:ascii="Times New Roman" w:hAnsi="Times New Roman" w:cs="Times New Roman"/>
          <w:sz w:val="24"/>
          <w:szCs w:val="24"/>
        </w:rPr>
        <w:t>Je me suis en particulier intéressée à l’influence des variables extra-légales (notamment le genre) sur les jugements portés sur des actes délinquants (agression physique, acte de terrorisme, agressions sexuelles sur mineurs</w:t>
      </w:r>
      <w:r w:rsidR="006324E5">
        <w:rPr>
          <w:rFonts w:ascii="Times New Roman" w:hAnsi="Times New Roman" w:cs="Times New Roman"/>
          <w:sz w:val="24"/>
          <w:szCs w:val="24"/>
        </w:rPr>
        <w:t>, violences sexistes et sexuelles</w:t>
      </w:r>
      <w:r>
        <w:rPr>
          <w:rFonts w:ascii="Times New Roman" w:hAnsi="Times New Roman" w:cs="Times New Roman"/>
          <w:sz w:val="24"/>
          <w:szCs w:val="24"/>
        </w:rPr>
        <w:t xml:space="preserve">). </w:t>
      </w:r>
      <w:r w:rsidR="006324E5">
        <w:rPr>
          <w:rFonts w:ascii="Times New Roman" w:hAnsi="Times New Roman" w:cs="Times New Roman"/>
          <w:sz w:val="24"/>
          <w:szCs w:val="24"/>
        </w:rPr>
        <w:t xml:space="preserve">Le genre le personne mise en cause, celui de la victime ou des personnes qui produisent les jugements (jurés, magistrats) exerce une grande influence aussi bien sur les jugements que sur les prises de décisions. </w:t>
      </w:r>
    </w:p>
    <w:p w:rsidR="00543714" w:rsidRPr="007165DC" w:rsidRDefault="00B857AE" w:rsidP="00E63AD5">
      <w:pPr>
        <w:spacing w:line="360" w:lineRule="auto"/>
        <w:jc w:val="both"/>
        <w:rPr>
          <w:rStyle w:val="Lienhypertexte"/>
          <w:rFonts w:ascii="Times New Roman" w:hAnsi="Times New Roman" w:cs="Times New Roman"/>
          <w:iCs/>
          <w:sz w:val="20"/>
          <w:szCs w:val="20"/>
          <w:lang w:val="en-GB"/>
        </w:rPr>
      </w:pPr>
      <w:proofErr w:type="spellStart"/>
      <w:r w:rsidRPr="007165DC">
        <w:rPr>
          <w:rFonts w:ascii="Times New Roman" w:hAnsi="Times New Roman" w:cs="Times New Roman"/>
          <w:sz w:val="20"/>
          <w:szCs w:val="20"/>
        </w:rPr>
        <w:t>Dougez</w:t>
      </w:r>
      <w:proofErr w:type="spellEnd"/>
      <w:r w:rsidRPr="007165DC">
        <w:rPr>
          <w:rFonts w:ascii="Times New Roman" w:hAnsi="Times New Roman" w:cs="Times New Roman"/>
          <w:sz w:val="20"/>
          <w:szCs w:val="20"/>
        </w:rPr>
        <w:t xml:space="preserve">, C., Taillandier-Schmitt, A., &amp; </w:t>
      </w:r>
      <w:proofErr w:type="spellStart"/>
      <w:r w:rsidRPr="007165DC">
        <w:rPr>
          <w:rFonts w:ascii="Times New Roman" w:hAnsi="Times New Roman" w:cs="Times New Roman"/>
          <w:sz w:val="20"/>
          <w:szCs w:val="20"/>
        </w:rPr>
        <w:t>Combalbert</w:t>
      </w:r>
      <w:proofErr w:type="spellEnd"/>
      <w:r w:rsidRPr="007165DC">
        <w:rPr>
          <w:rFonts w:ascii="Times New Roman" w:hAnsi="Times New Roman" w:cs="Times New Roman"/>
          <w:sz w:val="20"/>
          <w:szCs w:val="20"/>
        </w:rPr>
        <w:t xml:space="preserve">, N. (2023). </w:t>
      </w:r>
      <w:r w:rsidRPr="007165DC">
        <w:rPr>
          <w:rFonts w:ascii="Times New Roman" w:hAnsi="Times New Roman" w:cs="Times New Roman"/>
          <w:sz w:val="20"/>
          <w:szCs w:val="20"/>
          <w:lang w:val="en-US"/>
        </w:rPr>
        <w:t xml:space="preserve">Influence of gendering and ethnicity on perceptions and stereotypes of a person accused of a terrorist act. </w:t>
      </w:r>
      <w:r w:rsidRPr="007165DC">
        <w:rPr>
          <w:rFonts w:ascii="Times New Roman" w:hAnsi="Times New Roman" w:cs="Times New Roman"/>
          <w:i/>
          <w:iCs/>
          <w:sz w:val="20"/>
          <w:szCs w:val="20"/>
          <w:lang w:val="en-US"/>
        </w:rPr>
        <w:t>Behavioral Sciences of Terrorism and Political Aggression</w:t>
      </w:r>
      <w:r w:rsidRPr="007165DC">
        <w:rPr>
          <w:rFonts w:ascii="Times New Roman" w:hAnsi="Times New Roman" w:cs="Times New Roman"/>
          <w:sz w:val="20"/>
          <w:szCs w:val="20"/>
          <w:lang w:val="en-US"/>
        </w:rPr>
        <w:t>, 1-21</w:t>
      </w:r>
      <w:r w:rsidRPr="007165DC">
        <w:rPr>
          <w:rFonts w:ascii="Times New Roman" w:hAnsi="Times New Roman" w:cs="Times New Roman"/>
          <w:i/>
          <w:sz w:val="20"/>
          <w:szCs w:val="20"/>
          <w:lang w:val="en-GB"/>
        </w:rPr>
        <w:t xml:space="preserve">. </w:t>
      </w:r>
      <w:hyperlink r:id="rId7" w:history="1">
        <w:r w:rsidRPr="007165DC">
          <w:rPr>
            <w:rStyle w:val="Lienhypertexte"/>
            <w:rFonts w:ascii="Times New Roman" w:hAnsi="Times New Roman" w:cs="Times New Roman"/>
            <w:iCs/>
            <w:sz w:val="20"/>
            <w:szCs w:val="20"/>
            <w:lang w:val="en-GB"/>
          </w:rPr>
          <w:t>https://doi.org/10.1080/19434472.2022.2164327</w:t>
        </w:r>
      </w:hyperlink>
    </w:p>
    <w:p w:rsidR="009622B1" w:rsidRPr="007165DC" w:rsidRDefault="009622B1" w:rsidP="00634A34">
      <w:pPr>
        <w:spacing w:line="240" w:lineRule="auto"/>
        <w:jc w:val="both"/>
        <w:rPr>
          <w:rStyle w:val="Lienhypertexte"/>
          <w:rFonts w:ascii="Times New Roman" w:hAnsi="Times New Roman" w:cs="Times New Roman"/>
          <w:sz w:val="20"/>
          <w:szCs w:val="20"/>
        </w:rPr>
      </w:pPr>
      <w:proofErr w:type="spellStart"/>
      <w:r w:rsidRPr="007165DC">
        <w:rPr>
          <w:rFonts w:ascii="Times New Roman" w:hAnsi="Times New Roman" w:cs="Times New Roman"/>
          <w:sz w:val="20"/>
          <w:szCs w:val="20"/>
        </w:rPr>
        <w:t>Dougez</w:t>
      </w:r>
      <w:proofErr w:type="spellEnd"/>
      <w:r w:rsidRPr="007165DC">
        <w:rPr>
          <w:rFonts w:ascii="Times New Roman" w:hAnsi="Times New Roman" w:cs="Times New Roman"/>
          <w:sz w:val="20"/>
          <w:szCs w:val="20"/>
        </w:rPr>
        <w:t xml:space="preserve">, C, </w:t>
      </w:r>
      <w:r w:rsidRPr="007165DC">
        <w:rPr>
          <w:rFonts w:ascii="Times New Roman" w:hAnsi="Times New Roman" w:cs="Times New Roman"/>
          <w:bCs/>
          <w:sz w:val="20"/>
          <w:szCs w:val="20"/>
        </w:rPr>
        <w:t>Taillandier-Schmitt, A.</w:t>
      </w:r>
      <w:r w:rsidRPr="007165DC">
        <w:rPr>
          <w:rFonts w:ascii="Times New Roman" w:hAnsi="Times New Roman" w:cs="Times New Roman"/>
          <w:sz w:val="20"/>
          <w:szCs w:val="20"/>
        </w:rPr>
        <w:t xml:space="preserve">, &amp; </w:t>
      </w:r>
      <w:proofErr w:type="spellStart"/>
      <w:r w:rsidRPr="007165DC">
        <w:rPr>
          <w:rFonts w:ascii="Times New Roman" w:hAnsi="Times New Roman" w:cs="Times New Roman"/>
          <w:sz w:val="20"/>
          <w:szCs w:val="20"/>
        </w:rPr>
        <w:t>Combalbert</w:t>
      </w:r>
      <w:proofErr w:type="spellEnd"/>
      <w:r w:rsidRPr="007165DC">
        <w:rPr>
          <w:rFonts w:ascii="Times New Roman" w:hAnsi="Times New Roman" w:cs="Times New Roman"/>
          <w:sz w:val="20"/>
          <w:szCs w:val="20"/>
        </w:rPr>
        <w:t xml:space="preserve">, N. (2022). </w:t>
      </w:r>
      <w:r w:rsidRPr="007165DC">
        <w:rPr>
          <w:rFonts w:ascii="Times New Roman" w:hAnsi="Times New Roman" w:cs="Times New Roman"/>
          <w:sz w:val="20"/>
          <w:szCs w:val="20"/>
          <w:lang w:val="en-GB"/>
        </w:rPr>
        <w:t>Influence of gender on judgments of an aggressive North African woman"</w:t>
      </w:r>
      <w:r w:rsidRPr="007165DC">
        <w:rPr>
          <w:rFonts w:ascii="Times New Roman" w:hAnsi="Times New Roman" w:cs="Times New Roman"/>
          <w:sz w:val="20"/>
          <w:szCs w:val="20"/>
          <w:lang w:val="en-US"/>
        </w:rPr>
        <w:t xml:space="preserve">. </w:t>
      </w:r>
      <w:r w:rsidRPr="007165DC">
        <w:rPr>
          <w:rFonts w:ascii="Times New Roman" w:hAnsi="Times New Roman" w:cs="Times New Roman"/>
          <w:i/>
          <w:sz w:val="20"/>
          <w:szCs w:val="20"/>
        </w:rPr>
        <w:t>Psychologie Française</w:t>
      </w:r>
      <w:r w:rsidRPr="007165DC">
        <w:rPr>
          <w:rFonts w:ascii="Times New Roman" w:hAnsi="Times New Roman" w:cs="Times New Roman"/>
          <w:sz w:val="20"/>
          <w:szCs w:val="20"/>
        </w:rPr>
        <w:t xml:space="preserve">. </w:t>
      </w:r>
      <w:hyperlink r:id="rId8" w:tgtFrame="_blank" w:tooltip="Persistent link using digital object identifier" w:history="1">
        <w:r w:rsidRPr="007165DC">
          <w:rPr>
            <w:rStyle w:val="Lienhypertexte"/>
            <w:rFonts w:ascii="Times New Roman" w:hAnsi="Times New Roman" w:cs="Times New Roman"/>
            <w:sz w:val="20"/>
            <w:szCs w:val="20"/>
          </w:rPr>
          <w:t>https://doi.org/10.1016/j.psfr.2022.09.001</w:t>
        </w:r>
      </w:hyperlink>
    </w:p>
    <w:p w:rsidR="007072A8" w:rsidRPr="00C316CB" w:rsidRDefault="007072A8" w:rsidP="00634A34">
      <w:pPr>
        <w:spacing w:line="240" w:lineRule="auto"/>
        <w:jc w:val="both"/>
        <w:rPr>
          <w:rFonts w:ascii="Times New Roman" w:hAnsi="Times New Roman" w:cs="Times New Roman"/>
          <w:sz w:val="20"/>
          <w:szCs w:val="20"/>
          <w:lang w:val="en-US"/>
        </w:rPr>
      </w:pPr>
      <w:bookmarkStart w:id="2" w:name="_Hlk158736548"/>
      <w:proofErr w:type="spellStart"/>
      <w:r w:rsidRPr="00C316CB">
        <w:rPr>
          <w:rFonts w:ascii="Times New Roman" w:hAnsi="Times New Roman" w:cs="Times New Roman"/>
          <w:sz w:val="20"/>
          <w:szCs w:val="20"/>
        </w:rPr>
        <w:t>Dougez</w:t>
      </w:r>
      <w:proofErr w:type="spellEnd"/>
      <w:r w:rsidRPr="00C316CB">
        <w:rPr>
          <w:rFonts w:ascii="Times New Roman" w:hAnsi="Times New Roman" w:cs="Times New Roman"/>
          <w:sz w:val="20"/>
          <w:szCs w:val="20"/>
        </w:rPr>
        <w:t xml:space="preserve">, C., </w:t>
      </w:r>
      <w:r w:rsidRPr="00C316CB">
        <w:rPr>
          <w:rFonts w:ascii="Times New Roman" w:hAnsi="Times New Roman" w:cs="Times New Roman"/>
          <w:bCs/>
          <w:sz w:val="20"/>
          <w:szCs w:val="20"/>
        </w:rPr>
        <w:t>Taillandier-Schmitt, A</w:t>
      </w:r>
      <w:r w:rsidRPr="00C316CB">
        <w:rPr>
          <w:rFonts w:ascii="Times New Roman" w:hAnsi="Times New Roman" w:cs="Times New Roman"/>
          <w:sz w:val="20"/>
          <w:szCs w:val="20"/>
        </w:rPr>
        <w:t xml:space="preserve">., &amp; </w:t>
      </w:r>
      <w:proofErr w:type="spellStart"/>
      <w:r w:rsidRPr="00C316CB">
        <w:rPr>
          <w:rFonts w:ascii="Times New Roman" w:hAnsi="Times New Roman" w:cs="Times New Roman"/>
          <w:sz w:val="20"/>
          <w:szCs w:val="20"/>
        </w:rPr>
        <w:t>Combalbert</w:t>
      </w:r>
      <w:proofErr w:type="spellEnd"/>
      <w:r w:rsidRPr="00C316CB">
        <w:rPr>
          <w:rFonts w:ascii="Times New Roman" w:hAnsi="Times New Roman" w:cs="Times New Roman"/>
          <w:sz w:val="20"/>
          <w:szCs w:val="20"/>
        </w:rPr>
        <w:t xml:space="preserve">, N. (2018). </w:t>
      </w:r>
      <w:r w:rsidRPr="00C316CB">
        <w:rPr>
          <w:rFonts w:ascii="Times New Roman" w:hAnsi="Times New Roman" w:cs="Times New Roman"/>
          <w:sz w:val="20"/>
          <w:szCs w:val="20"/>
          <w:lang w:val="en-US"/>
        </w:rPr>
        <w:t xml:space="preserve">Influence of acculturation strategies on the judgment of a violent act committed by a North African woman. </w:t>
      </w:r>
      <w:r w:rsidRPr="00C316CB">
        <w:rPr>
          <w:rFonts w:ascii="Times New Roman" w:hAnsi="Times New Roman" w:cs="Times New Roman"/>
          <w:i/>
          <w:sz w:val="20"/>
          <w:szCs w:val="20"/>
          <w:lang w:val="en-US"/>
        </w:rPr>
        <w:t>International Review of Social Psychology</w:t>
      </w:r>
      <w:r w:rsidRPr="00C316CB">
        <w:rPr>
          <w:rFonts w:ascii="Times New Roman" w:hAnsi="Times New Roman" w:cs="Times New Roman"/>
          <w:sz w:val="20"/>
          <w:szCs w:val="20"/>
          <w:lang w:val="en-US"/>
        </w:rPr>
        <w:t xml:space="preserve">, </w:t>
      </w:r>
      <w:r w:rsidRPr="00C316CB">
        <w:rPr>
          <w:rFonts w:ascii="Times New Roman" w:hAnsi="Times New Roman" w:cs="Times New Roman"/>
          <w:i/>
          <w:sz w:val="20"/>
          <w:szCs w:val="20"/>
          <w:lang w:val="en-US"/>
        </w:rPr>
        <w:t>31</w:t>
      </w:r>
      <w:r w:rsidRPr="00C316CB">
        <w:rPr>
          <w:rFonts w:ascii="Times New Roman" w:hAnsi="Times New Roman" w:cs="Times New Roman"/>
          <w:sz w:val="20"/>
          <w:szCs w:val="20"/>
          <w:lang w:val="en-US"/>
        </w:rPr>
        <w:t xml:space="preserve">(1), </w:t>
      </w:r>
      <w:bookmarkEnd w:id="2"/>
      <w:r w:rsidR="00C316CB" w:rsidRPr="00C316CB">
        <w:fldChar w:fldCharType="begin"/>
      </w:r>
      <w:r w:rsidR="00C316CB" w:rsidRPr="00C46D27">
        <w:rPr>
          <w:rFonts w:ascii="Times New Roman" w:hAnsi="Times New Roman" w:cs="Times New Roman"/>
          <w:sz w:val="20"/>
          <w:szCs w:val="20"/>
          <w:lang w:val="en-US"/>
        </w:rPr>
        <w:instrText xml:space="preserve"> HYPERLINK "https://doi.org/10.5334/irsp.106" </w:instrText>
      </w:r>
      <w:r w:rsidR="00C316CB" w:rsidRPr="00C316CB">
        <w:fldChar w:fldCharType="separate"/>
      </w:r>
      <w:r w:rsidR="00C316CB" w:rsidRPr="00C316CB">
        <w:rPr>
          <w:rStyle w:val="Lienhypertexte"/>
          <w:rFonts w:ascii="Times New Roman" w:hAnsi="Times New Roman" w:cs="Times New Roman"/>
          <w:sz w:val="20"/>
          <w:szCs w:val="20"/>
          <w:lang w:val="en-US"/>
        </w:rPr>
        <w:t>https://doi.org/10.5334/irsp.106</w:t>
      </w:r>
      <w:r w:rsidR="00C316CB" w:rsidRPr="00C316CB">
        <w:rPr>
          <w:rStyle w:val="Lienhypertexte"/>
          <w:rFonts w:ascii="Times New Roman" w:hAnsi="Times New Roman" w:cs="Times New Roman"/>
          <w:sz w:val="20"/>
          <w:szCs w:val="20"/>
          <w:lang w:val="en-US"/>
        </w:rPr>
        <w:fldChar w:fldCharType="end"/>
      </w:r>
      <w:r w:rsidR="00C316CB" w:rsidRPr="00C316CB">
        <w:rPr>
          <w:rStyle w:val="Lienhypertexte"/>
          <w:rFonts w:ascii="Times New Roman" w:hAnsi="Times New Roman" w:cs="Times New Roman"/>
          <w:sz w:val="20"/>
          <w:szCs w:val="20"/>
          <w:lang w:val="en-US"/>
        </w:rPr>
        <w:t xml:space="preserve"> </w:t>
      </w:r>
    </w:p>
    <w:p w:rsidR="0034641C" w:rsidRDefault="0034641C" w:rsidP="00634A34">
      <w:pPr>
        <w:spacing w:line="240" w:lineRule="auto"/>
        <w:jc w:val="both"/>
        <w:rPr>
          <w:rFonts w:ascii="Times New Roman" w:eastAsia="Times New Roman" w:hAnsi="Times New Roman" w:cs="Times New Roman"/>
          <w:color w:val="000000" w:themeColor="text1"/>
          <w:sz w:val="20"/>
          <w:szCs w:val="20"/>
        </w:rPr>
      </w:pPr>
      <w:r w:rsidRPr="0025054C">
        <w:rPr>
          <w:rFonts w:ascii="Times New Roman" w:eastAsia="Times New Roman" w:hAnsi="Times New Roman" w:cs="Times New Roman"/>
          <w:sz w:val="20"/>
          <w:szCs w:val="20"/>
          <w:lang w:val="en-US"/>
        </w:rPr>
        <w:t xml:space="preserve">Maillard, M., </w:t>
      </w:r>
      <w:proofErr w:type="spellStart"/>
      <w:r w:rsidRPr="0025054C">
        <w:rPr>
          <w:rFonts w:ascii="Times New Roman" w:eastAsia="Times New Roman" w:hAnsi="Times New Roman" w:cs="Times New Roman"/>
          <w:sz w:val="20"/>
          <w:szCs w:val="20"/>
          <w:lang w:val="en-US"/>
        </w:rPr>
        <w:t>Combalbert</w:t>
      </w:r>
      <w:proofErr w:type="spellEnd"/>
      <w:r w:rsidRPr="0025054C">
        <w:rPr>
          <w:rFonts w:ascii="Times New Roman" w:eastAsia="Times New Roman" w:hAnsi="Times New Roman" w:cs="Times New Roman"/>
          <w:sz w:val="20"/>
          <w:szCs w:val="20"/>
          <w:lang w:val="en-US"/>
        </w:rPr>
        <w:t>, N., &amp; Taillandier-Schmitt, A.</w:t>
      </w:r>
      <w:r w:rsidRPr="0025054C">
        <w:rPr>
          <w:rFonts w:ascii="Times New Roman" w:eastAsia="Times New Roman" w:hAnsi="Times New Roman" w:cs="Times New Roman"/>
          <w:i/>
          <w:sz w:val="20"/>
          <w:szCs w:val="20"/>
          <w:lang w:val="en-US"/>
        </w:rPr>
        <w:t xml:space="preserve"> </w:t>
      </w:r>
      <w:r w:rsidRPr="0025054C">
        <w:rPr>
          <w:rFonts w:ascii="Times New Roman" w:eastAsia="Times New Roman" w:hAnsi="Times New Roman" w:cs="Times New Roman"/>
          <w:bCs/>
          <w:sz w:val="20"/>
          <w:szCs w:val="20"/>
          <w:lang w:val="en-US"/>
        </w:rPr>
        <w:t>(2022, April 23-25).</w:t>
      </w:r>
      <w:r w:rsidRPr="0025054C">
        <w:rPr>
          <w:rFonts w:ascii="Times New Roman" w:eastAsia="Times New Roman" w:hAnsi="Times New Roman" w:cs="Times New Roman"/>
          <w:b/>
          <w:bCs/>
          <w:sz w:val="20"/>
          <w:szCs w:val="20"/>
          <w:lang w:val="en-US"/>
        </w:rPr>
        <w:t xml:space="preserve"> </w:t>
      </w:r>
      <w:r w:rsidRPr="0025054C">
        <w:rPr>
          <w:rFonts w:ascii="Times New Roman" w:eastAsia="Times New Roman" w:hAnsi="Times New Roman" w:cs="Times New Roman"/>
          <w:bCs/>
          <w:i/>
          <w:sz w:val="20"/>
          <w:szCs w:val="20"/>
          <w:lang w:val="en-US"/>
        </w:rPr>
        <w:t xml:space="preserve"> Effect of mock juror gender on the judgment of child sexual abuse </w:t>
      </w:r>
      <w:r w:rsidRPr="0025054C">
        <w:rPr>
          <w:rFonts w:ascii="Times New Roman" w:eastAsia="Times New Roman" w:hAnsi="Times New Roman" w:cs="Times New Roman"/>
          <w:sz w:val="20"/>
          <w:szCs w:val="20"/>
          <w:lang w:val="en-US"/>
        </w:rPr>
        <w:t>[Paper Presentation]</w:t>
      </w:r>
      <w:r w:rsidRPr="0025054C">
        <w:rPr>
          <w:rFonts w:ascii="Times New Roman" w:eastAsia="ALAPB J+ MTSY" w:hAnsi="Times New Roman" w:cs="Times New Roman"/>
          <w:sz w:val="20"/>
          <w:szCs w:val="20"/>
          <w:lang w:val="en-US"/>
        </w:rPr>
        <w:t xml:space="preserve">. </w:t>
      </w:r>
      <w:r w:rsidRPr="0025054C">
        <w:rPr>
          <w:rFonts w:ascii="Times New Roman" w:eastAsia="Times New Roman" w:hAnsi="Times New Roman" w:cs="Times New Roman"/>
          <w:color w:val="000000" w:themeColor="text1"/>
          <w:sz w:val="20"/>
          <w:szCs w:val="20"/>
        </w:rPr>
        <w:t xml:space="preserve">11th International </w:t>
      </w:r>
      <w:proofErr w:type="spellStart"/>
      <w:r w:rsidRPr="0025054C">
        <w:rPr>
          <w:rFonts w:ascii="Times New Roman" w:eastAsia="Times New Roman" w:hAnsi="Times New Roman" w:cs="Times New Roman"/>
          <w:color w:val="000000" w:themeColor="text1"/>
          <w:sz w:val="20"/>
          <w:szCs w:val="20"/>
        </w:rPr>
        <w:t>Psychological</w:t>
      </w:r>
      <w:proofErr w:type="spellEnd"/>
      <w:r w:rsidRPr="0025054C">
        <w:rPr>
          <w:rFonts w:ascii="Times New Roman" w:eastAsia="Times New Roman" w:hAnsi="Times New Roman" w:cs="Times New Roman"/>
          <w:color w:val="000000" w:themeColor="text1"/>
          <w:sz w:val="20"/>
          <w:szCs w:val="20"/>
        </w:rPr>
        <w:t xml:space="preserve"> Applications </w:t>
      </w:r>
      <w:proofErr w:type="spellStart"/>
      <w:r w:rsidRPr="0025054C">
        <w:rPr>
          <w:rFonts w:ascii="Times New Roman" w:eastAsia="Times New Roman" w:hAnsi="Times New Roman" w:cs="Times New Roman"/>
          <w:color w:val="000000" w:themeColor="text1"/>
          <w:sz w:val="20"/>
          <w:szCs w:val="20"/>
        </w:rPr>
        <w:t>Conference</w:t>
      </w:r>
      <w:proofErr w:type="spellEnd"/>
      <w:r w:rsidRPr="0025054C">
        <w:rPr>
          <w:rFonts w:ascii="Times New Roman" w:eastAsia="Times New Roman" w:hAnsi="Times New Roman" w:cs="Times New Roman"/>
          <w:color w:val="000000" w:themeColor="text1"/>
          <w:sz w:val="20"/>
          <w:szCs w:val="20"/>
        </w:rPr>
        <w:t xml:space="preserve"> and Trends 2022 (</w:t>
      </w:r>
      <w:proofErr w:type="spellStart"/>
      <w:r w:rsidRPr="0025054C">
        <w:rPr>
          <w:rFonts w:ascii="Times New Roman" w:eastAsia="Times New Roman" w:hAnsi="Times New Roman" w:cs="Times New Roman"/>
          <w:color w:val="000000" w:themeColor="text1"/>
          <w:sz w:val="20"/>
          <w:szCs w:val="20"/>
        </w:rPr>
        <w:t>InPACT</w:t>
      </w:r>
      <w:proofErr w:type="spellEnd"/>
      <w:r w:rsidRPr="0025054C">
        <w:rPr>
          <w:rFonts w:ascii="Times New Roman" w:eastAsia="Times New Roman" w:hAnsi="Times New Roman" w:cs="Times New Roman"/>
          <w:color w:val="000000" w:themeColor="text1"/>
          <w:sz w:val="20"/>
          <w:szCs w:val="20"/>
        </w:rPr>
        <w:t xml:space="preserve"> 2022), Funchal, Madeira, Portugal.</w:t>
      </w:r>
    </w:p>
    <w:p w:rsidR="00A12834" w:rsidRPr="00C46D27" w:rsidRDefault="00A12834" w:rsidP="00E63AD5">
      <w:pPr>
        <w:spacing w:line="360" w:lineRule="auto"/>
        <w:jc w:val="both"/>
        <w:rPr>
          <w:rFonts w:ascii="Times New Roman" w:hAnsi="Times New Roman" w:cs="Times New Roman"/>
          <w:sz w:val="20"/>
          <w:szCs w:val="20"/>
        </w:rPr>
      </w:pPr>
    </w:p>
    <w:p w:rsidR="001B6CDA" w:rsidRPr="006324E5" w:rsidRDefault="001B6CDA" w:rsidP="003F36A0">
      <w:pPr>
        <w:spacing w:line="240" w:lineRule="auto"/>
        <w:jc w:val="both"/>
        <w:rPr>
          <w:rFonts w:ascii="Times New Roman" w:hAnsi="Times New Roman" w:cs="Times New Roman"/>
          <w:b/>
          <w:bCs/>
          <w:sz w:val="24"/>
          <w:szCs w:val="24"/>
        </w:rPr>
      </w:pPr>
      <w:r w:rsidRPr="006324E5">
        <w:rPr>
          <w:rFonts w:ascii="Times New Roman" w:hAnsi="Times New Roman" w:cs="Times New Roman"/>
          <w:b/>
          <w:bCs/>
          <w:sz w:val="24"/>
          <w:szCs w:val="24"/>
        </w:rPr>
        <w:t>3. Perception et lutte contre les inégalités hommes-femmes</w:t>
      </w:r>
    </w:p>
    <w:p w:rsidR="00E63AD5" w:rsidRDefault="00B75798" w:rsidP="003F36A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Certaines </w:t>
      </w:r>
      <w:r w:rsidR="00811FD8">
        <w:rPr>
          <w:rFonts w:ascii="Times New Roman" w:hAnsi="Times New Roman" w:cs="Times New Roman"/>
          <w:sz w:val="24"/>
          <w:szCs w:val="24"/>
        </w:rPr>
        <w:t xml:space="preserve">de mes </w:t>
      </w:r>
      <w:r>
        <w:rPr>
          <w:rFonts w:ascii="Times New Roman" w:hAnsi="Times New Roman" w:cs="Times New Roman"/>
          <w:sz w:val="24"/>
          <w:szCs w:val="24"/>
        </w:rPr>
        <w:t xml:space="preserve">études examinent le rôle de l’empathie sur la perception des inégalités (inégalités salariales, harcèlement) vécues par les femmes selon le sexe des </w:t>
      </w:r>
      <w:proofErr w:type="spellStart"/>
      <w:r>
        <w:rPr>
          <w:rFonts w:ascii="Times New Roman" w:hAnsi="Times New Roman" w:cs="Times New Roman"/>
          <w:sz w:val="24"/>
          <w:szCs w:val="24"/>
        </w:rPr>
        <w:t>répondant.e.s</w:t>
      </w:r>
      <w:proofErr w:type="spellEnd"/>
      <w:r>
        <w:rPr>
          <w:rFonts w:ascii="Times New Roman" w:hAnsi="Times New Roman" w:cs="Times New Roman"/>
          <w:sz w:val="24"/>
          <w:szCs w:val="24"/>
        </w:rPr>
        <w:t xml:space="preserve">. Le fait que l’empathie puisse contribuer à diminuer les préjugés sexistes est examiné dans ces études. Une autre piste de réduction des préjugés, à travers les mesures d’action positive ou de discrimination positive, a fait l’objet de plusieurs études. Je me suis intéressée </w:t>
      </w:r>
      <w:r w:rsidR="00C95037">
        <w:rPr>
          <w:rFonts w:ascii="Times New Roman" w:hAnsi="Times New Roman" w:cs="Times New Roman"/>
          <w:sz w:val="24"/>
          <w:szCs w:val="24"/>
        </w:rPr>
        <w:t xml:space="preserve">notamment </w:t>
      </w:r>
      <w:r>
        <w:rPr>
          <w:rFonts w:ascii="Times New Roman" w:hAnsi="Times New Roman" w:cs="Times New Roman"/>
          <w:sz w:val="24"/>
          <w:szCs w:val="24"/>
        </w:rPr>
        <w:t xml:space="preserve">aux hommes et aux femmes dans des métiers jugés atypiques par rapport à leur genre. </w:t>
      </w:r>
    </w:p>
    <w:p w:rsidR="00E63AD5" w:rsidRPr="00A12834" w:rsidRDefault="00B857AE" w:rsidP="00C95037">
      <w:pPr>
        <w:spacing w:line="240" w:lineRule="auto"/>
        <w:jc w:val="both"/>
        <w:rPr>
          <w:rStyle w:val="Lienhypertexte"/>
          <w:rFonts w:ascii="Times New Roman" w:hAnsi="Times New Roman" w:cs="Times New Roman"/>
          <w:sz w:val="20"/>
          <w:szCs w:val="20"/>
          <w:lang w:val="en-US"/>
        </w:rPr>
      </w:pPr>
      <w:r w:rsidRPr="00A12834">
        <w:rPr>
          <w:rFonts w:ascii="Times New Roman" w:hAnsi="Times New Roman" w:cs="Times New Roman"/>
          <w:bCs/>
          <w:sz w:val="20"/>
          <w:szCs w:val="20"/>
        </w:rPr>
        <w:t>Maisonneuve, C.,</w:t>
      </w:r>
      <w:r w:rsidRPr="00A12834">
        <w:rPr>
          <w:rFonts w:ascii="Times New Roman" w:hAnsi="Times New Roman" w:cs="Times New Roman"/>
          <w:sz w:val="20"/>
          <w:szCs w:val="20"/>
        </w:rPr>
        <w:t xml:space="preserve"> &amp; </w:t>
      </w:r>
      <w:r w:rsidRPr="00A12834">
        <w:rPr>
          <w:rFonts w:ascii="Times New Roman" w:hAnsi="Times New Roman" w:cs="Times New Roman"/>
          <w:bCs/>
          <w:sz w:val="20"/>
          <w:szCs w:val="20"/>
        </w:rPr>
        <w:t>Taillandier-Schmitt, A.</w:t>
      </w:r>
      <w:r w:rsidRPr="00A12834">
        <w:rPr>
          <w:rFonts w:ascii="Times New Roman" w:hAnsi="Times New Roman" w:cs="Times New Roman"/>
          <w:sz w:val="20"/>
          <w:szCs w:val="20"/>
        </w:rPr>
        <w:t xml:space="preserve"> (2022). </w:t>
      </w:r>
      <w:r w:rsidRPr="00A12834">
        <w:rPr>
          <w:rFonts w:ascii="Times New Roman" w:hAnsi="Times New Roman" w:cs="Times New Roman"/>
          <w:bCs/>
          <w:sz w:val="20"/>
          <w:szCs w:val="20"/>
          <w:lang w:val="en-US"/>
        </w:rPr>
        <w:t xml:space="preserve">Empathy Arousal and Emotional Reactions to Victims of the Gender Pay Gap. </w:t>
      </w:r>
      <w:r w:rsidRPr="00A12834">
        <w:rPr>
          <w:rFonts w:ascii="Times New Roman" w:hAnsi="Times New Roman" w:cs="Times New Roman"/>
          <w:bCs/>
          <w:i/>
          <w:sz w:val="20"/>
          <w:szCs w:val="20"/>
          <w:lang w:val="en-US"/>
        </w:rPr>
        <w:t>The</w:t>
      </w:r>
      <w:r w:rsidRPr="00A12834">
        <w:rPr>
          <w:rFonts w:ascii="Times New Roman" w:hAnsi="Times New Roman" w:cs="Times New Roman"/>
          <w:bCs/>
          <w:sz w:val="20"/>
          <w:szCs w:val="20"/>
          <w:lang w:val="en-US"/>
        </w:rPr>
        <w:t xml:space="preserve"> </w:t>
      </w:r>
      <w:r w:rsidRPr="00A12834">
        <w:rPr>
          <w:rFonts w:ascii="Times New Roman" w:hAnsi="Times New Roman" w:cs="Times New Roman"/>
          <w:bCs/>
          <w:i/>
          <w:sz w:val="20"/>
          <w:szCs w:val="20"/>
          <w:lang w:val="en-US"/>
        </w:rPr>
        <w:t>Journal of Social Psychology</w:t>
      </w:r>
      <w:r w:rsidRPr="00A12834">
        <w:rPr>
          <w:rFonts w:ascii="Times New Roman" w:hAnsi="Times New Roman" w:cs="Times New Roman"/>
          <w:bCs/>
          <w:sz w:val="20"/>
          <w:szCs w:val="20"/>
          <w:lang w:val="en-US"/>
        </w:rPr>
        <w:t>.</w:t>
      </w:r>
      <w:r w:rsidRPr="00A12834">
        <w:rPr>
          <w:rFonts w:ascii="Times New Roman" w:hAnsi="Times New Roman" w:cs="Times New Roman"/>
          <w:sz w:val="20"/>
          <w:szCs w:val="20"/>
          <w:lang w:val="en-US"/>
        </w:rPr>
        <w:t xml:space="preserve"> </w:t>
      </w:r>
      <w:hyperlink r:id="rId9" w:history="1">
        <w:r w:rsidRPr="00A12834">
          <w:rPr>
            <w:rStyle w:val="Lienhypertexte"/>
            <w:rFonts w:ascii="Times New Roman" w:hAnsi="Times New Roman" w:cs="Times New Roman"/>
            <w:sz w:val="20"/>
            <w:szCs w:val="20"/>
            <w:lang w:val="en-US"/>
          </w:rPr>
          <w:t>https://doi.org/10.1080/00224545.2022.2136058</w:t>
        </w:r>
      </w:hyperlink>
    </w:p>
    <w:p w:rsidR="009C4FCE" w:rsidRDefault="009C4FCE" w:rsidP="00C95037">
      <w:pPr>
        <w:spacing w:line="240" w:lineRule="auto"/>
        <w:jc w:val="both"/>
        <w:rPr>
          <w:rFonts w:ascii="Times New Roman" w:hAnsi="Times New Roman" w:cs="Times New Roman"/>
          <w:sz w:val="20"/>
          <w:szCs w:val="20"/>
        </w:rPr>
      </w:pPr>
      <w:r w:rsidRPr="00C46D27">
        <w:rPr>
          <w:rFonts w:ascii="Times New Roman" w:hAnsi="Times New Roman" w:cs="Times New Roman"/>
          <w:bCs/>
          <w:sz w:val="20"/>
          <w:szCs w:val="20"/>
          <w:lang w:val="en-US"/>
        </w:rPr>
        <w:t>Taillandier-Schmitt, A.</w:t>
      </w:r>
      <w:r w:rsidRPr="00C46D27">
        <w:rPr>
          <w:rFonts w:ascii="Times New Roman" w:hAnsi="Times New Roman" w:cs="Times New Roman"/>
          <w:sz w:val="20"/>
          <w:szCs w:val="20"/>
          <w:lang w:val="en-US"/>
        </w:rPr>
        <w:t xml:space="preserve"> &amp; Mokounkolo, R. (2016). </w:t>
      </w:r>
      <w:r w:rsidRPr="00A12834">
        <w:rPr>
          <w:rFonts w:ascii="Times New Roman" w:hAnsi="Times New Roman" w:cs="Times New Roman"/>
          <w:sz w:val="20"/>
          <w:szCs w:val="20"/>
        </w:rPr>
        <w:t xml:space="preserve">Transgression des stéréotypes de genre : les mesures de discrimination positive en question. In Symposium D. Bourguignon &amp; </w:t>
      </w:r>
      <w:proofErr w:type="spellStart"/>
      <w:r w:rsidRPr="00A12834">
        <w:rPr>
          <w:rFonts w:ascii="Times New Roman" w:hAnsi="Times New Roman" w:cs="Times New Roman"/>
          <w:sz w:val="20"/>
          <w:szCs w:val="20"/>
        </w:rPr>
        <w:t>Faniko</w:t>
      </w:r>
      <w:proofErr w:type="spellEnd"/>
      <w:r w:rsidRPr="00A12834">
        <w:rPr>
          <w:rFonts w:ascii="Times New Roman" w:hAnsi="Times New Roman" w:cs="Times New Roman"/>
          <w:sz w:val="20"/>
          <w:szCs w:val="20"/>
        </w:rPr>
        <w:t xml:space="preserve">, K. : </w:t>
      </w:r>
      <w:r w:rsidRPr="00A12834">
        <w:rPr>
          <w:rFonts w:ascii="Times New Roman" w:hAnsi="Times New Roman" w:cs="Times New Roman"/>
          <w:i/>
          <w:sz w:val="20"/>
          <w:szCs w:val="20"/>
        </w:rPr>
        <w:t>XIXème</w:t>
      </w:r>
      <w:r w:rsidRPr="00A12834">
        <w:rPr>
          <w:rStyle w:val="style1"/>
          <w:rFonts w:ascii="Times New Roman" w:hAnsi="Times New Roman" w:cs="Times New Roman"/>
          <w:i/>
          <w:sz w:val="20"/>
          <w:szCs w:val="20"/>
        </w:rPr>
        <w:t xml:space="preserve"> </w:t>
      </w:r>
      <w:r w:rsidRPr="00A12834">
        <w:rPr>
          <w:rFonts w:ascii="Times New Roman" w:hAnsi="Times New Roman" w:cs="Times New Roman"/>
          <w:i/>
          <w:sz w:val="20"/>
          <w:szCs w:val="20"/>
        </w:rPr>
        <w:t xml:space="preserve">Congrès de l’Association Internationale de Psychologie du Travail de Langue Française </w:t>
      </w:r>
      <w:r w:rsidRPr="00A12834">
        <w:rPr>
          <w:rFonts w:ascii="Times New Roman" w:hAnsi="Times New Roman" w:cs="Times New Roman"/>
          <w:sz w:val="20"/>
          <w:szCs w:val="20"/>
        </w:rPr>
        <w:t>10</w:t>
      </w:r>
      <w:r w:rsidRPr="00A12834">
        <w:rPr>
          <w:rFonts w:ascii="Times New Roman" w:hAnsi="Times New Roman" w:cs="Times New Roman"/>
          <w:sz w:val="20"/>
          <w:szCs w:val="20"/>
          <w:vertAlign w:val="superscript"/>
        </w:rPr>
        <w:t xml:space="preserve"> </w:t>
      </w:r>
      <w:r w:rsidRPr="00A12834">
        <w:rPr>
          <w:rFonts w:ascii="Times New Roman" w:hAnsi="Times New Roman" w:cs="Times New Roman"/>
          <w:sz w:val="20"/>
          <w:szCs w:val="20"/>
        </w:rPr>
        <w:t>– 13 juillet, Bruxelles, Belgique.</w:t>
      </w:r>
    </w:p>
    <w:p w:rsidR="00C46D27" w:rsidRDefault="00C46D27" w:rsidP="00C95037">
      <w:pPr>
        <w:spacing w:line="240" w:lineRule="auto"/>
        <w:jc w:val="both"/>
        <w:rPr>
          <w:rFonts w:ascii="Times New Roman" w:hAnsi="Times New Roman" w:cs="Times New Roman"/>
          <w:sz w:val="20"/>
          <w:szCs w:val="20"/>
        </w:rPr>
      </w:pPr>
    </w:p>
    <w:p w:rsidR="00C46D27" w:rsidRPr="006E0C7F" w:rsidRDefault="00C46D27" w:rsidP="00C95037">
      <w:pPr>
        <w:spacing w:line="240" w:lineRule="auto"/>
        <w:jc w:val="both"/>
        <w:rPr>
          <w:rFonts w:ascii="Times New Roman" w:hAnsi="Times New Roman" w:cs="Times New Roman"/>
          <w:b/>
          <w:bCs/>
          <w:sz w:val="24"/>
          <w:szCs w:val="24"/>
        </w:rPr>
      </w:pPr>
      <w:r w:rsidRPr="00C46D27">
        <w:rPr>
          <w:rFonts w:ascii="Times New Roman" w:hAnsi="Times New Roman" w:cs="Times New Roman"/>
          <w:b/>
          <w:bCs/>
          <w:sz w:val="24"/>
          <w:szCs w:val="24"/>
        </w:rPr>
        <w:t>Vulgarisation scientifique</w:t>
      </w:r>
    </w:p>
    <w:p w:rsidR="00C46D27" w:rsidRPr="00C46D27" w:rsidRDefault="00C46D27" w:rsidP="00C46D27">
      <w:pPr>
        <w:spacing w:line="240" w:lineRule="auto"/>
        <w:jc w:val="both"/>
        <w:rPr>
          <w:rFonts w:ascii="Times New Roman" w:hAnsi="Times New Roman" w:cs="Times New Roman"/>
          <w:sz w:val="20"/>
          <w:szCs w:val="20"/>
        </w:rPr>
      </w:pPr>
      <w:r w:rsidRPr="00C46D27">
        <w:rPr>
          <w:rFonts w:ascii="Times New Roman" w:hAnsi="Times New Roman" w:cs="Times New Roman"/>
          <w:sz w:val="20"/>
          <w:szCs w:val="20"/>
        </w:rPr>
        <w:t xml:space="preserve">Taillandier-Schmitt, A. (2023, 6 avril). </w:t>
      </w:r>
      <w:r w:rsidRPr="00C46D27">
        <w:rPr>
          <w:rFonts w:ascii="Times New Roman" w:hAnsi="Times New Roman" w:cs="Times New Roman"/>
          <w:i/>
          <w:iCs/>
          <w:sz w:val="20"/>
          <w:szCs w:val="20"/>
        </w:rPr>
        <w:t>Les femmes : des scientifiques comme les autres</w:t>
      </w:r>
      <w:r w:rsidRPr="00C46D27">
        <w:rPr>
          <w:rFonts w:ascii="Times New Roman" w:hAnsi="Times New Roman" w:cs="Times New Roman"/>
          <w:sz w:val="20"/>
          <w:szCs w:val="20"/>
        </w:rPr>
        <w:t xml:space="preserve">. Eco-musée, Savigny-en-Véron (37). </w:t>
      </w:r>
      <w:r>
        <w:rPr>
          <w:rFonts w:ascii="Times New Roman" w:hAnsi="Times New Roman" w:cs="Times New Roman"/>
          <w:sz w:val="20"/>
          <w:szCs w:val="20"/>
        </w:rPr>
        <w:t>C</w:t>
      </w:r>
      <w:r w:rsidRPr="00C46D27">
        <w:rPr>
          <w:rFonts w:ascii="Times New Roman" w:hAnsi="Times New Roman" w:cs="Times New Roman"/>
          <w:sz w:val="20"/>
          <w:szCs w:val="20"/>
        </w:rPr>
        <w:t xml:space="preserve">ommunauté de communes Chinon-Vienne-Loire : </w:t>
      </w:r>
      <w:proofErr w:type="gramStart"/>
      <w:r w:rsidRPr="00C46D27">
        <w:rPr>
          <w:rFonts w:ascii="Times New Roman" w:hAnsi="Times New Roman" w:cs="Times New Roman"/>
          <w:sz w:val="20"/>
          <w:szCs w:val="20"/>
        </w:rPr>
        <w:t>« C’est pas</w:t>
      </w:r>
      <w:proofErr w:type="gramEnd"/>
      <w:r w:rsidRPr="00C46D27">
        <w:rPr>
          <w:rFonts w:ascii="Times New Roman" w:hAnsi="Times New Roman" w:cs="Times New Roman"/>
          <w:sz w:val="20"/>
          <w:szCs w:val="20"/>
        </w:rPr>
        <w:t xml:space="preserve"> faux : les rendez-vous des sciences pour tous ». </w:t>
      </w:r>
    </w:p>
    <w:p w:rsidR="00C46D27" w:rsidRPr="00C46D27" w:rsidRDefault="00C46D27" w:rsidP="00C46D27">
      <w:pPr>
        <w:spacing w:line="240" w:lineRule="auto"/>
        <w:jc w:val="both"/>
        <w:rPr>
          <w:rFonts w:ascii="Times New Roman" w:hAnsi="Times New Roman" w:cs="Times New Roman"/>
          <w:iCs/>
          <w:sz w:val="20"/>
          <w:szCs w:val="20"/>
        </w:rPr>
      </w:pPr>
      <w:r w:rsidRPr="00C46D27">
        <w:rPr>
          <w:rFonts w:ascii="Times New Roman" w:hAnsi="Times New Roman" w:cs="Times New Roman"/>
          <w:iCs/>
          <w:sz w:val="20"/>
          <w:szCs w:val="20"/>
        </w:rPr>
        <w:t xml:space="preserve">Taillandier-Schmitt, A. (2022, 28 juin). </w:t>
      </w:r>
      <w:r w:rsidRPr="00C46D27">
        <w:rPr>
          <w:rFonts w:ascii="Times New Roman" w:hAnsi="Times New Roman" w:cs="Times New Roman"/>
          <w:i/>
          <w:sz w:val="20"/>
          <w:szCs w:val="20"/>
        </w:rPr>
        <w:t>Inégalités femmes-hommes : quand les stéréotypes nous influencent</w:t>
      </w:r>
      <w:r w:rsidRPr="00C46D27">
        <w:rPr>
          <w:rFonts w:ascii="Times New Roman" w:hAnsi="Times New Roman" w:cs="Times New Roman"/>
          <w:iCs/>
          <w:sz w:val="20"/>
          <w:szCs w:val="20"/>
        </w:rPr>
        <w:t xml:space="preserve">. Association « femmes 3000 ». Salle Arcades, Tours. </w:t>
      </w:r>
    </w:p>
    <w:p w:rsidR="00C46D27" w:rsidRPr="00C46D27" w:rsidRDefault="00C46D27" w:rsidP="00C46D27">
      <w:pPr>
        <w:spacing w:line="240" w:lineRule="auto"/>
        <w:jc w:val="both"/>
        <w:rPr>
          <w:rFonts w:ascii="Times New Roman" w:hAnsi="Times New Roman" w:cs="Times New Roman"/>
          <w:sz w:val="20"/>
          <w:szCs w:val="20"/>
        </w:rPr>
      </w:pPr>
      <w:r w:rsidRPr="00C46D27">
        <w:rPr>
          <w:rFonts w:ascii="Times New Roman" w:hAnsi="Times New Roman" w:cs="Times New Roman"/>
          <w:iCs/>
          <w:sz w:val="20"/>
          <w:szCs w:val="20"/>
        </w:rPr>
        <w:t>Taillandier-Schmitt, A. (2020, 19 février).</w:t>
      </w:r>
      <w:r w:rsidRPr="00C46D27">
        <w:rPr>
          <w:rFonts w:ascii="Times New Roman" w:hAnsi="Times New Roman" w:cs="Times New Roman"/>
          <w:sz w:val="20"/>
          <w:szCs w:val="20"/>
        </w:rPr>
        <w:t xml:space="preserve"> « </w:t>
      </w:r>
      <w:r w:rsidRPr="00C46D27">
        <w:rPr>
          <w:rFonts w:ascii="Times New Roman" w:hAnsi="Times New Roman" w:cs="Times New Roman"/>
          <w:i/>
          <w:sz w:val="20"/>
          <w:szCs w:val="20"/>
        </w:rPr>
        <w:t>Femmes et sciences : les conséquences d’une « mauvaise réputation</w:t>
      </w:r>
      <w:r w:rsidRPr="00C46D27">
        <w:rPr>
          <w:rFonts w:ascii="Times New Roman" w:hAnsi="Times New Roman" w:cs="Times New Roman"/>
          <w:sz w:val="20"/>
          <w:szCs w:val="20"/>
        </w:rPr>
        <w:t xml:space="preserve"> ». Les Mercredis de Thélème. Salle Thélème, Tours. </w:t>
      </w:r>
    </w:p>
    <w:p w:rsidR="00C46D27" w:rsidRPr="00C46D27" w:rsidRDefault="00C46D27" w:rsidP="00C46D27">
      <w:pPr>
        <w:spacing w:line="240" w:lineRule="auto"/>
        <w:jc w:val="both"/>
        <w:rPr>
          <w:rFonts w:ascii="Times New Roman" w:hAnsi="Times New Roman" w:cs="Times New Roman"/>
          <w:sz w:val="20"/>
          <w:szCs w:val="20"/>
        </w:rPr>
      </w:pPr>
      <w:bookmarkStart w:id="3" w:name="_Hlk126059389"/>
      <w:r w:rsidRPr="00C46D27">
        <w:rPr>
          <w:rFonts w:ascii="Times New Roman" w:eastAsia="Times New Roman" w:hAnsi="Times New Roman" w:cs="Times New Roman"/>
          <w:sz w:val="20"/>
          <w:szCs w:val="20"/>
        </w:rPr>
        <w:t>Taillandier-Schmitt, A.</w:t>
      </w:r>
      <w:r w:rsidRPr="00C46D27">
        <w:rPr>
          <w:rFonts w:ascii="Times New Roman" w:eastAsia="Times New Roman" w:hAnsi="Times New Roman" w:cs="Times New Roman"/>
          <w:b/>
          <w:bCs/>
          <w:sz w:val="20"/>
          <w:szCs w:val="20"/>
        </w:rPr>
        <w:t xml:space="preserve"> </w:t>
      </w:r>
      <w:r w:rsidRPr="00C46D27">
        <w:rPr>
          <w:rFonts w:ascii="Times New Roman" w:eastAsia="Times New Roman" w:hAnsi="Times New Roman" w:cs="Times New Roman"/>
          <w:sz w:val="20"/>
          <w:szCs w:val="20"/>
        </w:rPr>
        <w:t>(2017, 2 février). « </w:t>
      </w:r>
      <w:r w:rsidRPr="00C46D27">
        <w:rPr>
          <w:rFonts w:ascii="Times New Roman" w:hAnsi="Times New Roman" w:cs="Times New Roman"/>
          <w:sz w:val="20"/>
          <w:szCs w:val="20"/>
        </w:rPr>
        <w:t>« </w:t>
      </w:r>
      <w:r w:rsidRPr="00C46D27">
        <w:rPr>
          <w:rFonts w:ascii="Times New Roman" w:hAnsi="Times New Roman" w:cs="Times New Roman"/>
          <w:i/>
          <w:sz w:val="20"/>
          <w:szCs w:val="20"/>
        </w:rPr>
        <w:t>S’aimer en banlieue : loin des clichés ?</w:t>
      </w:r>
      <w:r w:rsidRPr="00C46D27">
        <w:rPr>
          <w:rFonts w:ascii="Times New Roman" w:hAnsi="Times New Roman" w:cs="Times New Roman"/>
          <w:sz w:val="20"/>
          <w:szCs w:val="20"/>
        </w:rPr>
        <w:t xml:space="preserve">». </w:t>
      </w:r>
      <w:r>
        <w:rPr>
          <w:rFonts w:ascii="Times New Roman" w:hAnsi="Times New Roman" w:cs="Times New Roman"/>
          <w:sz w:val="20"/>
          <w:szCs w:val="20"/>
        </w:rPr>
        <w:t>D</w:t>
      </w:r>
      <w:r w:rsidRPr="00C46D27">
        <w:rPr>
          <w:rFonts w:ascii="Times New Roman" w:hAnsi="Times New Roman" w:cs="Times New Roman"/>
          <w:sz w:val="20"/>
          <w:szCs w:val="20"/>
        </w:rPr>
        <w:t xml:space="preserve">ans le cadre du festival </w:t>
      </w:r>
      <w:r w:rsidRPr="00C46D27">
        <w:rPr>
          <w:rFonts w:ascii="Times New Roman" w:hAnsi="Times New Roman" w:cs="Times New Roman"/>
          <w:i/>
          <w:iCs/>
          <w:sz w:val="20"/>
          <w:szCs w:val="20"/>
        </w:rPr>
        <w:t>Désir Désirs</w:t>
      </w:r>
      <w:r w:rsidRPr="00C46D27">
        <w:rPr>
          <w:rFonts w:ascii="Times New Roman" w:hAnsi="Times New Roman" w:cs="Times New Roman"/>
          <w:sz w:val="20"/>
          <w:szCs w:val="20"/>
        </w:rPr>
        <w:t xml:space="preserve"> organisé par les cinémas </w:t>
      </w:r>
      <w:r w:rsidRPr="00C46D27">
        <w:rPr>
          <w:rFonts w:ascii="Times New Roman" w:hAnsi="Times New Roman" w:cs="Times New Roman"/>
          <w:i/>
          <w:sz w:val="20"/>
          <w:szCs w:val="20"/>
        </w:rPr>
        <w:t>Les Studios</w:t>
      </w:r>
      <w:r w:rsidRPr="00C46D27">
        <w:rPr>
          <w:rFonts w:ascii="Times New Roman" w:hAnsi="Times New Roman" w:cs="Times New Roman"/>
          <w:sz w:val="20"/>
          <w:szCs w:val="20"/>
        </w:rPr>
        <w:t xml:space="preserve"> de Tours</w:t>
      </w:r>
      <w:r>
        <w:rPr>
          <w:rFonts w:ascii="Times New Roman" w:hAnsi="Times New Roman" w:cs="Times New Roman"/>
          <w:sz w:val="20"/>
          <w:szCs w:val="20"/>
        </w:rPr>
        <w:t xml:space="preserve"> en</w:t>
      </w:r>
      <w:r w:rsidRPr="00C46D27">
        <w:rPr>
          <w:rFonts w:ascii="Times New Roman" w:hAnsi="Times New Roman" w:cs="Times New Roman"/>
          <w:sz w:val="20"/>
          <w:szCs w:val="20"/>
        </w:rPr>
        <w:t xml:space="preserve"> partenariat avec</w:t>
      </w:r>
      <w:r>
        <w:rPr>
          <w:rFonts w:ascii="Times New Roman" w:hAnsi="Times New Roman" w:cs="Times New Roman"/>
          <w:sz w:val="20"/>
          <w:szCs w:val="20"/>
        </w:rPr>
        <w:t xml:space="preserve"> le </w:t>
      </w:r>
      <w:r w:rsidRPr="00C46D27">
        <w:rPr>
          <w:rFonts w:ascii="Times New Roman" w:hAnsi="Times New Roman" w:cs="Times New Roman"/>
          <w:sz w:val="20"/>
          <w:szCs w:val="20"/>
        </w:rPr>
        <w:t xml:space="preserve">Mouvement français pour le Planning Familial, </w:t>
      </w:r>
      <w:r>
        <w:rPr>
          <w:rFonts w:ascii="Times New Roman" w:hAnsi="Times New Roman" w:cs="Times New Roman"/>
          <w:sz w:val="20"/>
          <w:szCs w:val="20"/>
        </w:rPr>
        <w:t xml:space="preserve">le </w:t>
      </w:r>
      <w:r w:rsidRPr="00C46D27">
        <w:rPr>
          <w:rFonts w:ascii="Times New Roman" w:hAnsi="Times New Roman" w:cs="Times New Roman"/>
          <w:sz w:val="20"/>
          <w:szCs w:val="20"/>
        </w:rPr>
        <w:t>Centre LGBT 37</w:t>
      </w:r>
      <w:r>
        <w:rPr>
          <w:rFonts w:ascii="Times New Roman" w:hAnsi="Times New Roman" w:cs="Times New Roman"/>
          <w:sz w:val="20"/>
          <w:szCs w:val="20"/>
        </w:rPr>
        <w:t>..</w:t>
      </w:r>
      <w:r w:rsidRPr="00C46D27">
        <w:rPr>
          <w:rFonts w:ascii="Times New Roman" w:hAnsi="Times New Roman" w:cs="Times New Roman"/>
          <w:sz w:val="20"/>
          <w:szCs w:val="20"/>
        </w:rPr>
        <w:t>.</w:t>
      </w:r>
      <w:r>
        <w:rPr>
          <w:rFonts w:ascii="Times New Roman" w:hAnsi="Times New Roman" w:cs="Times New Roman"/>
          <w:sz w:val="20"/>
          <w:szCs w:val="20"/>
        </w:rPr>
        <w:t xml:space="preserve"> </w:t>
      </w:r>
    </w:p>
    <w:p w:rsidR="00C46D27" w:rsidRPr="00C46D27" w:rsidRDefault="00C46D27" w:rsidP="00C46D27">
      <w:pPr>
        <w:spacing w:after="0" w:line="240" w:lineRule="auto"/>
        <w:jc w:val="both"/>
        <w:rPr>
          <w:rFonts w:ascii="Times New Roman" w:hAnsi="Times New Roman" w:cs="Times New Roman"/>
          <w:sz w:val="20"/>
          <w:szCs w:val="20"/>
        </w:rPr>
      </w:pPr>
      <w:r w:rsidRPr="00C46D27">
        <w:rPr>
          <w:rFonts w:ascii="Times New Roman" w:eastAsia="Times New Roman" w:hAnsi="Times New Roman" w:cs="Times New Roman"/>
          <w:sz w:val="20"/>
          <w:szCs w:val="20"/>
        </w:rPr>
        <w:t>Taillandier-Schmitt, A.</w:t>
      </w:r>
      <w:r w:rsidRPr="00C46D27">
        <w:rPr>
          <w:rFonts w:ascii="Times New Roman" w:eastAsia="Times New Roman" w:hAnsi="Times New Roman" w:cs="Times New Roman"/>
          <w:b/>
          <w:bCs/>
          <w:sz w:val="20"/>
          <w:szCs w:val="20"/>
        </w:rPr>
        <w:t xml:space="preserve"> </w:t>
      </w:r>
      <w:r w:rsidRPr="00C46D27">
        <w:rPr>
          <w:rFonts w:ascii="Times New Roman" w:eastAsia="Times New Roman" w:hAnsi="Times New Roman" w:cs="Times New Roman"/>
          <w:sz w:val="20"/>
          <w:szCs w:val="20"/>
        </w:rPr>
        <w:t xml:space="preserve">(2012, 23 février). </w:t>
      </w:r>
      <w:r w:rsidRPr="00C46D27">
        <w:rPr>
          <w:rFonts w:ascii="Times New Roman" w:hAnsi="Times New Roman" w:cs="Times New Roman"/>
          <w:sz w:val="20"/>
          <w:szCs w:val="20"/>
        </w:rPr>
        <w:t>« </w:t>
      </w:r>
      <w:r w:rsidRPr="00C46D27">
        <w:rPr>
          <w:rFonts w:ascii="Times New Roman" w:hAnsi="Times New Roman" w:cs="Times New Roman"/>
          <w:i/>
          <w:sz w:val="20"/>
          <w:szCs w:val="20"/>
        </w:rPr>
        <w:t>La face cachée du sexisme ordinaire</w:t>
      </w:r>
      <w:r w:rsidRPr="00C46D27">
        <w:rPr>
          <w:rFonts w:ascii="Times New Roman" w:hAnsi="Times New Roman" w:cs="Times New Roman"/>
          <w:sz w:val="20"/>
          <w:szCs w:val="20"/>
        </w:rPr>
        <w:t xml:space="preserve"> ». </w:t>
      </w:r>
      <w:bookmarkEnd w:id="3"/>
      <w:r>
        <w:rPr>
          <w:rFonts w:ascii="Times New Roman" w:hAnsi="Times New Roman" w:cs="Times New Roman"/>
          <w:sz w:val="20"/>
          <w:szCs w:val="20"/>
        </w:rPr>
        <w:t>D</w:t>
      </w:r>
      <w:r w:rsidRPr="00C46D27">
        <w:rPr>
          <w:rFonts w:ascii="Times New Roman" w:hAnsi="Times New Roman" w:cs="Times New Roman"/>
          <w:sz w:val="20"/>
          <w:szCs w:val="20"/>
        </w:rPr>
        <w:t xml:space="preserve">ans le cadre du Cinéma National Populaire (Cinémas les Studios) </w:t>
      </w:r>
      <w:r>
        <w:rPr>
          <w:rFonts w:ascii="Times New Roman" w:hAnsi="Times New Roman" w:cs="Times New Roman"/>
          <w:sz w:val="20"/>
          <w:szCs w:val="20"/>
        </w:rPr>
        <w:t>avec</w:t>
      </w:r>
      <w:r w:rsidRPr="00C46D27">
        <w:rPr>
          <w:rFonts w:ascii="Times New Roman" w:hAnsi="Times New Roman" w:cs="Times New Roman"/>
          <w:sz w:val="20"/>
          <w:szCs w:val="20"/>
        </w:rPr>
        <w:t xml:space="preserve"> les CEMEA (Centre d’Entrainement aux Méthodes d’Education Active).</w:t>
      </w:r>
    </w:p>
    <w:sectPr w:rsidR="00C46D27" w:rsidRPr="00C46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APB J+ MTSY">
    <w:altName w:val="Malgun Gothic"/>
    <w:charset w:val="81"/>
    <w:family w:val="swiss"/>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E738F"/>
    <w:multiLevelType w:val="hybridMultilevel"/>
    <w:tmpl w:val="2B2486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3878A4"/>
    <w:multiLevelType w:val="hybridMultilevel"/>
    <w:tmpl w:val="8B584A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9F58B6"/>
    <w:multiLevelType w:val="hybridMultilevel"/>
    <w:tmpl w:val="98EC1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08"/>
    <w:rsid w:val="000D21BE"/>
    <w:rsid w:val="001A2B8F"/>
    <w:rsid w:val="001B6CDA"/>
    <w:rsid w:val="001D6DC7"/>
    <w:rsid w:val="0025054C"/>
    <w:rsid w:val="0034641C"/>
    <w:rsid w:val="003F36A0"/>
    <w:rsid w:val="00543714"/>
    <w:rsid w:val="0057592A"/>
    <w:rsid w:val="005C4408"/>
    <w:rsid w:val="005F684A"/>
    <w:rsid w:val="006324E5"/>
    <w:rsid w:val="00634A34"/>
    <w:rsid w:val="006C37BA"/>
    <w:rsid w:val="006E0C7F"/>
    <w:rsid w:val="007072A8"/>
    <w:rsid w:val="007165DC"/>
    <w:rsid w:val="00811FD8"/>
    <w:rsid w:val="009622B1"/>
    <w:rsid w:val="009C4FCE"/>
    <w:rsid w:val="00A12834"/>
    <w:rsid w:val="00B75798"/>
    <w:rsid w:val="00B800BC"/>
    <w:rsid w:val="00B857AE"/>
    <w:rsid w:val="00C316CB"/>
    <w:rsid w:val="00C46D27"/>
    <w:rsid w:val="00C47EA0"/>
    <w:rsid w:val="00C95037"/>
    <w:rsid w:val="00CA1828"/>
    <w:rsid w:val="00CB61CD"/>
    <w:rsid w:val="00CC2421"/>
    <w:rsid w:val="00D15BA6"/>
    <w:rsid w:val="00D1608F"/>
    <w:rsid w:val="00DC7F5F"/>
    <w:rsid w:val="00E63AD5"/>
    <w:rsid w:val="00E95E59"/>
    <w:rsid w:val="00F200C1"/>
    <w:rsid w:val="00F53DAE"/>
    <w:rsid w:val="00F61A4C"/>
    <w:rsid w:val="00F66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86DDF-C4DD-4AAE-B76E-F6215864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3AD5"/>
    <w:pPr>
      <w:ind w:left="720"/>
      <w:contextualSpacing/>
    </w:pPr>
  </w:style>
  <w:style w:type="character" w:styleId="Lienhypertexte">
    <w:name w:val="Hyperlink"/>
    <w:basedOn w:val="Policepardfaut"/>
    <w:uiPriority w:val="99"/>
    <w:unhideWhenUsed/>
    <w:rsid w:val="00B857AE"/>
    <w:rPr>
      <w:color w:val="0563C1" w:themeColor="hyperlink"/>
      <w:u w:val="single"/>
    </w:rPr>
  </w:style>
  <w:style w:type="character" w:customStyle="1" w:styleId="style1">
    <w:name w:val="style_1"/>
    <w:basedOn w:val="Policepardfaut"/>
    <w:rsid w:val="009C4FCE"/>
  </w:style>
  <w:style w:type="character" w:styleId="Mentionnonrsolue">
    <w:name w:val="Unresolved Mention"/>
    <w:basedOn w:val="Policepardfaut"/>
    <w:uiPriority w:val="99"/>
    <w:semiHidden/>
    <w:unhideWhenUsed/>
    <w:rsid w:val="00F6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sfr.2022.09.001" TargetMode="External"/><Relationship Id="rId3" Type="http://schemas.openxmlformats.org/officeDocument/2006/relationships/settings" Target="settings.xml"/><Relationship Id="rId7" Type="http://schemas.openxmlformats.org/officeDocument/2006/relationships/hyperlink" Target="https://doi.org/10.1080/19434472.2022.2164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1199-012-0157-z" TargetMode="External"/><Relationship Id="rId11" Type="http://schemas.openxmlformats.org/officeDocument/2006/relationships/theme" Target="theme/theme1.xml"/><Relationship Id="rId5" Type="http://schemas.openxmlformats.org/officeDocument/2006/relationships/hyperlink" Target="mailto:anne.taillandier@univ-tours.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0224545.2022.21360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4865</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de Tours</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Taillandier-Schmitt</dc:creator>
  <cp:keywords/>
  <dc:description/>
  <cp:lastModifiedBy>Christine Inchauspe</cp:lastModifiedBy>
  <cp:revision>2</cp:revision>
  <dcterms:created xsi:type="dcterms:W3CDTF">2024-02-29T07:47:00Z</dcterms:created>
  <dcterms:modified xsi:type="dcterms:W3CDTF">2024-02-29T07:47:00Z</dcterms:modified>
</cp:coreProperties>
</file>