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86" w:rsidRPr="002E6E86" w:rsidRDefault="002E6E86" w:rsidP="002E6E86">
      <w:pPr>
        <w:rPr>
          <w:lang w:eastAsia="fr-FR"/>
        </w:rPr>
        <w:sectPr w:rsidR="002E6E86" w:rsidRPr="002E6E86" w:rsidSect="002E6E86">
          <w:footerReference w:type="default" r:id="rId9"/>
          <w:pgSz w:w="16838" w:h="11906" w:orient="landscape"/>
          <w:pgMar w:top="1417" w:right="1417" w:bottom="1417" w:left="1417" w:header="708" w:footer="708" w:gutter="0"/>
          <w:cols w:space="708"/>
          <w:docGrid w:linePitch="360"/>
        </w:sectPr>
      </w:pPr>
      <w:r w:rsidRPr="002E6E86">
        <w:rPr>
          <w:rFonts w:eastAsia="Times New Roman"/>
          <w:noProof/>
          <w:sz w:val="40"/>
          <w:lang w:eastAsia="fr-FR"/>
        </w:rPr>
        <mc:AlternateContent>
          <mc:Choice Requires="wpg">
            <w:drawing>
              <wp:anchor distT="0" distB="0" distL="114300" distR="114300" simplePos="0" relativeHeight="251659264" behindDoc="0" locked="0" layoutInCell="1" allowOverlap="1" wp14:anchorId="11CF4E4E" wp14:editId="58FBB829">
                <wp:simplePos x="0" y="0"/>
                <wp:positionH relativeFrom="column">
                  <wp:posOffset>24130</wp:posOffset>
                </wp:positionH>
                <wp:positionV relativeFrom="paragraph">
                  <wp:posOffset>-356870</wp:posOffset>
                </wp:positionV>
                <wp:extent cx="8677953" cy="6332373"/>
                <wp:effectExtent l="0" t="0" r="27940" b="0"/>
                <wp:wrapNone/>
                <wp:docPr id="8" name="Groupe 7"/>
                <wp:cNvGraphicFramePr/>
                <a:graphic xmlns:a="http://schemas.openxmlformats.org/drawingml/2006/main">
                  <a:graphicData uri="http://schemas.microsoft.com/office/word/2010/wordprocessingGroup">
                    <wpg:wgp>
                      <wpg:cNvGrpSpPr/>
                      <wpg:grpSpPr>
                        <a:xfrm>
                          <a:off x="0" y="0"/>
                          <a:ext cx="8677953" cy="6332373"/>
                          <a:chOff x="0" y="0"/>
                          <a:chExt cx="8677953" cy="6332373"/>
                        </a:xfrm>
                      </wpg:grpSpPr>
                      <wpg:graphicFrame>
                        <wpg:cNvPr id="2" name="Diagramme 2"/>
                        <wpg:cNvFrPr/>
                        <wpg:xfrm>
                          <a:off x="343843" y="1297317"/>
                          <a:ext cx="6299558" cy="2790372"/>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s:wsp>
                        <wps:cNvPr id="3" name="Ellipse 3"/>
                        <wps:cNvSpPr/>
                        <wps:spPr>
                          <a:xfrm>
                            <a:off x="235045" y="3591951"/>
                            <a:ext cx="1585211" cy="1170156"/>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OS</w:t>
                              </w:r>
                            </w:p>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Médecin de Prévention</w:t>
                              </w:r>
                            </w:p>
                          </w:txbxContent>
                        </wps:txbx>
                        <wps:bodyPr rtlCol="0" anchor="ctr"/>
                      </wps:wsp>
                      <wps:wsp>
                        <wps:cNvPr id="4" name="Ellipse 4"/>
                        <wps:cNvSpPr/>
                        <wps:spPr>
                          <a:xfrm>
                            <a:off x="1909747" y="3591951"/>
                            <a:ext cx="2070276" cy="1170156"/>
                          </a:xfrm>
                          <a:prstGeom prst="ellipse">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 xml:space="preserve">Commission d’enquête : </w:t>
                              </w:r>
                            </w:p>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DPRH / Juriste / secrétaire du CHSCT ou son suppléant</w:t>
                              </w:r>
                            </w:p>
                          </w:txbxContent>
                        </wps:txbx>
                        <wps:bodyPr rtlCol="0" anchor="ctr"/>
                      </wps:wsp>
                      <wps:wsp>
                        <wps:cNvPr id="5" name="Connecteur droit avec flèche 5"/>
                        <wps:cNvCnPr/>
                        <wps:spPr>
                          <a:xfrm>
                            <a:off x="4415967" y="3449090"/>
                            <a:ext cx="607217" cy="1313017"/>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6" name="Ellipse 6"/>
                        <wps:cNvSpPr/>
                        <wps:spPr>
                          <a:xfrm>
                            <a:off x="5023184" y="4231326"/>
                            <a:ext cx="1710228" cy="135018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Harcèlement :</w:t>
                              </w:r>
                            </w:p>
                            <w:p w:rsidR="002E6E86" w:rsidRDefault="002E6E86" w:rsidP="002E6E86">
                              <w:pPr>
                                <w:pStyle w:val="NormalWeb"/>
                                <w:spacing w:before="0" w:beforeAutospacing="0" w:after="0" w:afterAutospacing="0"/>
                                <w:jc w:val="right"/>
                              </w:pPr>
                              <w:r>
                                <w:rPr>
                                  <w:rFonts w:asciiTheme="minorHAnsi" w:hAnsi="Calibri" w:cstheme="minorBidi"/>
                                  <w:color w:val="FFFFFF" w:themeColor="light1"/>
                                  <w:kern w:val="24"/>
                                  <w:sz w:val="22"/>
                                  <w:szCs w:val="22"/>
                                </w:rPr>
                                <w:t>DGS</w:t>
                              </w:r>
                            </w:p>
                          </w:txbxContent>
                        </wps:txbx>
                        <wps:bodyPr rtlCol="0" anchor="ctr"/>
                      </wps:wsp>
                      <wps:wsp>
                        <wps:cNvPr id="7" name="Connecteur droit avec flèche 7"/>
                        <wps:cNvCnPr>
                          <a:endCxn id="9" idx="2"/>
                        </wps:cNvCnPr>
                        <wps:spPr>
                          <a:xfrm flipV="1">
                            <a:off x="4303088" y="849442"/>
                            <a:ext cx="720096" cy="1158738"/>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9" name="Ellipse 9"/>
                        <wps:cNvSpPr/>
                        <wps:spPr>
                          <a:xfrm>
                            <a:off x="5023184" y="192243"/>
                            <a:ext cx="1721217" cy="1314397"/>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Conflit, Stress :</w:t>
                              </w:r>
                            </w:p>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Médiateur</w:t>
                              </w:r>
                            </w:p>
                          </w:txbxContent>
                        </wps:txbx>
                        <wps:bodyPr rtlCol="0" anchor="ctr"/>
                      </wps:wsp>
                      <wps:wsp>
                        <wps:cNvPr id="10" name="Flèche vers le bas 10"/>
                        <wps:cNvSpPr/>
                        <wps:spPr>
                          <a:xfrm>
                            <a:off x="757615" y="900120"/>
                            <a:ext cx="540072" cy="1213041"/>
                          </a:xfrm>
                          <a:prstGeom prst="down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E86" w:rsidRDefault="002E6E86" w:rsidP="002E6E86">
                              <w:pPr>
                                <w:rPr>
                                  <w:rFonts w:eastAsia="Times New Roman"/>
                                </w:rPr>
                              </w:pPr>
                            </w:p>
                          </w:txbxContent>
                        </wps:txbx>
                        <wps:bodyPr rtlCol="0" anchor="ctr"/>
                      </wps:wsp>
                      <wps:wsp>
                        <wps:cNvPr id="11" name="Losange 11"/>
                        <wps:cNvSpPr/>
                        <wps:spPr>
                          <a:xfrm>
                            <a:off x="0" y="0"/>
                            <a:ext cx="2055302" cy="900120"/>
                          </a:xfrm>
                          <a:prstGeom prst="diamond">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Plainte écrite</w:t>
                              </w:r>
                            </w:p>
                          </w:txbxContent>
                        </wps:txbx>
                        <wps:bodyPr rtlCol="0" anchor="ctr"/>
                      </wps:wsp>
                      <wps:wsp>
                        <wps:cNvPr id="12" name="Losange 12"/>
                        <wps:cNvSpPr/>
                        <wps:spPr>
                          <a:xfrm>
                            <a:off x="1655757" y="378633"/>
                            <a:ext cx="2324266" cy="900120"/>
                          </a:xfrm>
                          <a:prstGeom prst="diamond">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Rapport d’enquête</w:t>
                              </w:r>
                            </w:p>
                          </w:txbxContent>
                        </wps:txbx>
                        <wps:bodyPr rtlCol="0" anchor="ctr"/>
                      </wps:wsp>
                      <wps:wsp>
                        <wps:cNvPr id="13" name="Flèche vers le bas 13"/>
                        <wps:cNvSpPr/>
                        <wps:spPr>
                          <a:xfrm>
                            <a:off x="2547854" y="1278753"/>
                            <a:ext cx="540072" cy="834408"/>
                          </a:xfrm>
                          <a:prstGeom prst="downArrow">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E86" w:rsidRDefault="002E6E86" w:rsidP="002E6E86">
                              <w:pPr>
                                <w:rPr>
                                  <w:rFonts w:eastAsia="Times New Roman"/>
                                </w:rPr>
                              </w:pPr>
                            </w:p>
                          </w:txbxContent>
                        </wps:txbx>
                        <wps:bodyPr rtlCol="0" anchor="ctr"/>
                      </wps:wsp>
                      <wps:wsp>
                        <wps:cNvPr id="14" name="Rectangle à coins arrondis 14"/>
                        <wps:cNvSpPr/>
                        <wps:spPr>
                          <a:xfrm>
                            <a:off x="6579149" y="2113160"/>
                            <a:ext cx="2098804" cy="1394507"/>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36"/>
                                  <w:szCs w:val="36"/>
                                </w:rPr>
                                <w:t>Information du CHSCT</w:t>
                              </w:r>
                            </w:p>
                            <w:p w:rsidR="002E6E86" w:rsidRDefault="002E6E86" w:rsidP="002E6E86">
                              <w:pPr>
                                <w:pStyle w:val="NormalWeb"/>
                                <w:spacing w:before="0" w:beforeAutospacing="0" w:after="0" w:afterAutospacing="0"/>
                                <w:jc w:val="center"/>
                              </w:pPr>
                              <w:proofErr w:type="gramStart"/>
                              <w:r>
                                <w:rPr>
                                  <w:rFonts w:asciiTheme="minorHAnsi" w:hAnsi="Calibri" w:cstheme="minorBidi"/>
                                  <w:color w:val="FFFFFF" w:themeColor="light1"/>
                                  <w:kern w:val="24"/>
                                  <w:sz w:val="36"/>
                                  <w:szCs w:val="36"/>
                                </w:rPr>
                                <w:t>par</w:t>
                              </w:r>
                              <w:proofErr w:type="gramEnd"/>
                              <w:r>
                                <w:rPr>
                                  <w:rFonts w:asciiTheme="minorHAnsi" w:hAnsi="Calibri" w:cstheme="minorBidi"/>
                                  <w:color w:val="FFFFFF" w:themeColor="light1"/>
                                  <w:kern w:val="24"/>
                                  <w:sz w:val="36"/>
                                  <w:szCs w:val="36"/>
                                </w:rPr>
                                <w:t xml:space="preserve"> le vice-président</w:t>
                              </w:r>
                            </w:p>
                          </w:txbxContent>
                        </wps:txbx>
                        <wps:bodyPr rtlCol="0" anchor="ctr"/>
                      </wps:wsp>
                      <wps:wsp>
                        <wps:cNvPr id="15" name="ZoneTexte 22"/>
                        <wps:cNvSpPr txBox="1"/>
                        <wps:spPr>
                          <a:xfrm>
                            <a:off x="1027651" y="5932263"/>
                            <a:ext cx="6425857" cy="400110"/>
                          </a:xfrm>
                          <a:prstGeom prst="rect">
                            <a:avLst/>
                          </a:prstGeom>
                          <a:noFill/>
                        </wps:spPr>
                        <wps:txbx>
                          <w:txbxContent>
                            <w:p w:rsidR="002E6E86" w:rsidRDefault="002E6E86" w:rsidP="002E6E86">
                              <w:pPr>
                                <w:pStyle w:val="NormalWeb"/>
                                <w:spacing w:before="0" w:beforeAutospacing="0" w:after="0" w:afterAutospacing="0"/>
                              </w:pPr>
                              <w:r>
                                <w:rPr>
                                  <w:rFonts w:asciiTheme="minorHAnsi" w:hAnsi="Calibri" w:cstheme="minorBidi"/>
                                  <w:b/>
                                  <w:bCs/>
                                  <w:color w:val="000000" w:themeColor="text1"/>
                                  <w:kern w:val="24"/>
                                  <w:sz w:val="40"/>
                                  <w:szCs w:val="40"/>
                                </w:rPr>
                                <w:t>Procédure en cas de suspicion de harcèlement moral</w:t>
                              </w:r>
                            </w:p>
                          </w:txbxContent>
                        </wps:txbx>
                        <wps:bodyPr wrap="square" rtlCol="0">
                          <a:spAutoFit/>
                        </wps:bodyPr>
                      </wps:wsp>
                    </wpg:wgp>
                  </a:graphicData>
                </a:graphic>
              </wp:anchor>
            </w:drawing>
          </mc:Choice>
          <mc:Fallback>
            <w:pict>
              <v:group id="Groupe 7" o:spid="_x0000_s1026" style="position:absolute;margin-left:1.9pt;margin-top:-28.1pt;width:683.3pt;height:498.6pt;z-index:251659264" coordsize="86779,6332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2" o:spid="_x0000_s1027" type="#_x0000_t75" style="position:absolute;left:3413;top:12984;width:62911;height:2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">
                  <v:imagedata r:id="rId15" o:title=""/>
                  <o:lock v:ext="edit" aspectratio="f"/>
                </v:shape>
                <v:oval id="Ellipse 3" o:spid="_x0000_s1028" style="position:absolute;left:2350;top:35919;width:15852;height:11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9fsEA&#10;AADaAAAADwAAAGRycy9kb3ducmV2LnhtbESPQYvCMBSE78L+h/AWvGm6CiJdoyzLCoKCGIvnR/Ns&#10;yzYvJYla/70RBI/DzHzDLFa9bcWVfGgcK/gaZyCIS2carhQUx/VoDiJEZIOtY1JwpwCr5cdggblx&#10;Nz7QVcdKJAiHHBXUMXa5lKGsyWIYu444eWfnLcYkfSWNx1uC21ZOsmwmLTacFmrs6Lem8l9frILz&#10;bp/5TVtsu0uh9UT387/mtFNq+Nn/fIOI1Md3+NXeGAVTeF5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EPX7BAAAA2gAAAA8AAAAAAAAAAAAAAAAAmAIAAGRycy9kb3du&#10;cmV2LnhtbFBLBQYAAAAABAAEAPUAAACGAwAAAAA=&#10;" fillcolor="#c0504d [3205]" strokecolor="#c0504d [3205]" strokeweight="2pt">
                  <v:textbo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OS</w:t>
                        </w:r>
                      </w:p>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Médecin de Prévention</w:t>
                        </w:r>
                      </w:p>
                    </w:txbxContent>
                  </v:textbox>
                </v:oval>
                <v:oval id="Ellipse 4" o:spid="_x0000_s1029" style="position:absolute;left:19097;top:35919;width:20703;height:11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vucIA&#10;AADaAAAADwAAAGRycy9kb3ducmV2LnhtbESPT2vCQBTE7wW/w/IKvRSzadBYUlexQsGbGL14e2Rf&#10;/tDs25Bdk/TbdwXB4zAzv2HW28m0YqDeNZYVfEQxCOLC6oYrBZfzz/wThPPIGlvLpOCPHGw3s5c1&#10;ZtqOfKIh95UIEHYZKqi97zIpXVGTQRfZjjh4pe0N+iD7SuoexwA3rUziOJUGGw4LNXa0r6n4zW9G&#10;AU5Lwv3iWx6TVZpek9N76aubUm+v0+4LhKfJP8OP9kErWMD9Sr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y+5wgAAANoAAAAPAAAAAAAAAAAAAAAAAJgCAABkcnMvZG93&#10;bnJldi54bWxQSwUGAAAAAAQABAD1AAAAhwMAAAAA&#10;" fillcolor="#9bbb59 [3206]" strokecolor="#9bbb59 [3206]" strokeweight="2pt">
                  <v:textbo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 xml:space="preserve">Commission d’enquête : </w:t>
                        </w:r>
                      </w:p>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DPRH / Juriste / secrétaire du CHSCT ou son suppléant</w:t>
                        </w:r>
                      </w:p>
                    </w:txbxContent>
                  </v:textbox>
                </v:oval>
                <v:shapetype id="_x0000_t32" coordsize="21600,21600" o:spt="32" o:oned="t" path="m,l21600,21600e" filled="f">
                  <v:path arrowok="t" fillok="f" o:connecttype="none"/>
                  <o:lock v:ext="edit" shapetype="t"/>
                </v:shapetype>
                <v:shape id="Connecteur droit avec flèche 5" o:spid="_x0000_s1030" type="#_x0000_t32" style="position:absolute;left:44159;top:34490;width:6072;height:13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zMsMAAADaAAAADwAAAGRycy9kb3ducmV2LnhtbESPQYvCMBSE7wv+h/AEL6LpCi5SjSLC&#10;gh5U1iri7dE822LzUpqo1V9vhAWPw8x8w0xmjSnFjWpXWFbw3Y9AEKdWF5wp2Ce/vREI55E1lpZJ&#10;wYMczKatrwnG2t75j247n4kAYRejgtz7KpbSpTkZdH1bEQfvbGuDPsg6k7rGe4CbUg6i6EcaLDgs&#10;5FjRIqf0srsaBevnujBN1yaH9HTZHKvtMOk+Vkp12s18DMJT4z/h//ZSKxjC+0q4AX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4MzLDAAAA2gAAAA8AAAAAAAAAAAAA&#10;AAAAoQIAAGRycy9kb3ducmV2LnhtbFBLBQYAAAAABAAEAPkAAACRAwAAAAA=&#10;" strokecolor="#4579b8 [3044]" strokeweight="2pt">
                  <v:stroke endarrow="open"/>
                </v:shape>
                <v:oval id="Ellipse 6" o:spid="_x0000_s1031" style="position:absolute;left:50231;top:42313;width:17103;height:13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ND8IA&#10;AADaAAAADwAAAGRycy9kb3ducmV2LnhtbESPwWrDMBBE74H+g9hCb7GcHtzgRgkl4GDaEIiS3Bdr&#10;a5taK2Optvv3UaHQ4zAzb5jNbradGGnwrWMFqyQFQVw503Kt4HoplmsQPiAb7ByTgh/ysNs+LDaY&#10;GzfxmUYdahEh7HNU0ITQ51L6qiGLPnE9cfQ+3WAxRDnU0gw4Rbjt5HOaZtJiy3GhwZ72DVVf+tsq&#10;CLM+jTUd9MvtkJ2OxUdXvvtCqafH+e0VRKA5/If/2qVRkMHvlXg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80PwgAAANoAAAAPAAAAAAAAAAAAAAAAAJgCAABkcnMvZG93&#10;bnJldi54bWxQSwUGAAAAAAQABAD1AAAAhwMAAAAA&#10;" fillcolor="#8064a2 [3207]" strokecolor="#8064a2 [3207]" strokeweight="2pt">
                  <v:textbo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Harcèlement :</w:t>
                        </w:r>
                      </w:p>
                      <w:p w:rsidR="002E6E86" w:rsidRDefault="002E6E86" w:rsidP="002E6E86">
                        <w:pPr>
                          <w:pStyle w:val="NormalWeb"/>
                          <w:spacing w:before="0" w:beforeAutospacing="0" w:after="0" w:afterAutospacing="0"/>
                          <w:jc w:val="right"/>
                        </w:pPr>
                        <w:r>
                          <w:rPr>
                            <w:rFonts w:asciiTheme="minorHAnsi" w:hAnsi="Calibri" w:cstheme="minorBidi"/>
                            <w:color w:val="FFFFFF" w:themeColor="light1"/>
                            <w:kern w:val="24"/>
                            <w:sz w:val="22"/>
                            <w:szCs w:val="22"/>
                          </w:rPr>
                          <w:t>DGS</w:t>
                        </w:r>
                      </w:p>
                    </w:txbxContent>
                  </v:textbox>
                </v:oval>
                <v:shape id="Connecteur droit avec flèche 7" o:spid="_x0000_s1032" type="#_x0000_t32" style="position:absolute;left:43030;top:8494;width:7201;height:115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iz8IAAADaAAAADwAAAGRycy9kb3ducmV2LnhtbESPQWsCMRSE70L/Q3iCt5rVg7WrUWxB&#10;lLYH3er9uXndbLt5WZKo23/fCAWPw8x8w8yXnW3EhXyoHSsYDTMQxKXTNVcKDp/rxymIEJE1No5J&#10;wS8FWC4eenPMtbvyni5FrESCcMhRgYmxzaUMpSGLYeha4uR9OW8xJukrqT1eE9w2cpxlE2mx5rRg&#10;sKVXQ+VPcbYKdv6dxxVm+vuoT+bteRU2Hy+lUoN+t5qBiNTFe/i/vdUKnuB2Jd0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iz8IAAADaAAAADwAAAAAAAAAAAAAA&#10;AAChAgAAZHJzL2Rvd25yZXYueG1sUEsFBgAAAAAEAAQA+QAAAJADAAAAAA==&#10;" strokecolor="#4579b8 [3044]" strokeweight="2pt">
                  <v:stroke endarrow="open"/>
                </v:shape>
                <v:oval id="Ellipse 9" o:spid="_x0000_s1033" style="position:absolute;left:50231;top:1922;width:17213;height:1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fcEA&#10;AADaAAAADwAAAGRycy9kb3ducmV2LnhtbESPQYvCMBSE74L/ITxhbzbVg7tWo4hQEVcEq94fzbMt&#10;Ni+lydb67zcLwh6HmfmGWa57U4uOWldZVjCJYhDEudUVFwqul3T8BcJ5ZI21ZVLwIgfr1XCwxETb&#10;J5+py3whAoRdggpK75tESpeXZNBFtiEO3t22Bn2QbSF1i88AN7WcxvFMGqw4LJTY0Lak/JH9GAW+&#10;z05dQbvs87abnY7pd70/uFSpj1G/WYDw1Pv/8Lu91wrm8Hcl3A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oWX3BAAAA2gAAAA8AAAAAAAAAAAAAAAAAmAIAAGRycy9kb3du&#10;cmV2LnhtbFBLBQYAAAAABAAEAPUAAACGAwAAAAA=&#10;" fillcolor="#8064a2 [3207]" strokecolor="#8064a2 [3207]" strokeweight="2pt">
                  <v:textbo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Conflit, Stress :</w:t>
                        </w:r>
                      </w:p>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Médiateur</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0" o:spid="_x0000_s1034" type="#_x0000_t67" style="position:absolute;left:7576;top:9001;width:5400;height:12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s7cUA&#10;AADbAAAADwAAAGRycy9kb3ducmV2LnhtbESPMW/CQAyF90r8h5OR2MqFDqgNHAiQKlKpHQphYDM5&#10;k0TkfFHuIOm/r4dK3Wy95/c+L9eDa9SDulB7NjCbJqCIC29rLg3kx/fnV1AhIltsPJOBHwqwXo2e&#10;lpha3/M3PQ6xVBLCIUUDVYxtqnUoKnIYpr4lFu3qO4dR1q7UtsNewl2jX5Jkrh3WLA0VtrSrqLgd&#10;7s7AlvvsLeT55vi5P2cflyxqffoyZjIeNgtQkYb4b/67zqzgC73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ztxQAAANsAAAAPAAAAAAAAAAAAAAAAAJgCAABkcnMv&#10;ZG93bnJldi54bWxQSwUGAAAAAAQABAD1AAAAigMAAAAA&#10;" adj="16792" fillcolor="#c0504d [3205]" strokecolor="#c0504d [3205]" strokeweight="2pt">
                  <v:textbox>
                    <w:txbxContent>
                      <w:p w:rsidR="002E6E86" w:rsidRDefault="002E6E86" w:rsidP="002E6E86">
                        <w:pPr>
                          <w:rPr>
                            <w:rFonts w:eastAsia="Times New Roman"/>
                          </w:rPr>
                        </w:pPr>
                      </w:p>
                    </w:txbxContent>
                  </v:textbox>
                </v:shape>
                <v:shapetype id="_x0000_t4" coordsize="21600,21600" o:spt="4" path="m10800,l,10800,10800,21600,21600,10800xe">
                  <v:stroke joinstyle="miter"/>
                  <v:path gradientshapeok="t" o:connecttype="rect" textboxrect="5400,5400,16200,16200"/>
                </v:shapetype>
                <v:shape id="Losange 11" o:spid="_x0000_s1035" type="#_x0000_t4" style="position:absolute;width:20553;height:9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aFsIA&#10;AADbAAAADwAAAGRycy9kb3ducmV2LnhtbERPS2sCMRC+F/wPYQQvxc2uBalbo4hi6aUHt4XS25DM&#10;PnAzWZKo679vCoXe5uN7zno72l5cyYfOsYIiy0EQa2c6bhR8fhznzyBCRDbYOyYFdwqw3Uwe1lga&#10;d+MTXavYiBTCoUQFbYxDKWXQLVkMmRuIE1c7bzEm6BtpPN5SuO3lIs+X0mLHqaHFgfYt6XN1sQp0&#10;Xd9fzReF4undrQ7fR+p3/lGp2XTcvYCINMZ/8Z/7zaT5Bfz+k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doWwgAAANsAAAAPAAAAAAAAAAAAAAAAAJgCAABkcnMvZG93&#10;bnJldi54bWxQSwUGAAAAAAQABAD1AAAAhwMAAAAA&#10;" fillcolor="#c0504d [3205]" strokecolor="#c0504d [3205]" strokeweight="2pt">
                  <v:textbo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Plainte écrite</w:t>
                        </w:r>
                      </w:p>
                    </w:txbxContent>
                  </v:textbox>
                </v:shape>
                <v:shape id="Losange 12" o:spid="_x0000_s1036" type="#_x0000_t4" style="position:absolute;left:16557;top:3786;width:23243;height:9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1BcEA&#10;AADbAAAADwAAAGRycy9kb3ducmV2LnhtbERPTWsCMRC9F/ofwhS8iGZVWmQ1SikqXoTW1vu4GZNt&#10;N5NlE9313xtB6G0e73Pmy85V4kJNKD0rGA0zEMSF1yUbBT/f68EURIjIGivPpOBKAZaL56c55tq3&#10;/EWXfTQihXDIUYGNsc6lDIUlh2Hoa+LEnXzjMCbYGKkbbFO4q+Q4y96kw5JTg8WaPiwVf/uzU/CL&#10;bPqrzcqaze74eWirVzMxtVK9l+59BiJSF//FD/dWp/ljuP+SDp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JNQXBAAAA2wAAAA8AAAAAAAAAAAAAAAAAmAIAAGRycy9kb3du&#10;cmV2LnhtbFBLBQYAAAAABAAEAPUAAACGAwAAAAA=&#10;" fillcolor="#9bbb59 [3206]" strokecolor="#9bbb59 [3206]" strokeweight="2pt">
                  <v:textbo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22"/>
                            <w:szCs w:val="22"/>
                          </w:rPr>
                          <w:t>Rapport d’enquête</w:t>
                        </w:r>
                      </w:p>
                    </w:txbxContent>
                  </v:textbox>
                </v:shape>
                <v:shape id="Flèche vers le bas 13" o:spid="_x0000_s1037" type="#_x0000_t67" style="position:absolute;left:25478;top:12787;width:5401;height:8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Od8QA&#10;AADbAAAADwAAAGRycy9kb3ducmV2LnhtbERP22rCQBB9F/yHZQq+1Y0VSk1dJQhCoFisF0rfxuyY&#10;BLOzMbtq9OtdoeDbHM51xtPWVOJMjSstKxj0IxDEmdUl5wo26/nrBwjnkTVWlknBlRxMJ93OGGNt&#10;L/xD55XPRQhhF6OCwvs6ltJlBRl0fVsTB25vG4M+wCaXusFLCDeVfIuid2mw5NBQYE2zgrLD6mQU&#10;pKN09337XcwPx6/9cpcct39JMlCq99ImnyA8tf4p/nenOswfwuOXcI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DnfEAAAA2wAAAA8AAAAAAAAAAAAAAAAAmAIAAGRycy9k&#10;b3ducmV2LnhtbFBLBQYAAAAABAAEAPUAAACJAwAAAAA=&#10;" adj="14610" fillcolor="#9bbb59 [3206]" strokecolor="#9bbb59 [3206]" strokeweight="2pt">
                  <v:textbox>
                    <w:txbxContent>
                      <w:p w:rsidR="002E6E86" w:rsidRDefault="002E6E86" w:rsidP="002E6E86">
                        <w:pPr>
                          <w:rPr>
                            <w:rFonts w:eastAsia="Times New Roman"/>
                          </w:rPr>
                        </w:pPr>
                      </w:p>
                    </w:txbxContent>
                  </v:textbox>
                </v:shape>
                <v:roundrect id="Rectangle à coins arrondis 14" o:spid="_x0000_s1038" style="position:absolute;left:65791;top:21131;width:20988;height:139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Eb8A&#10;AADbAAAADwAAAGRycy9kb3ducmV2LnhtbERPTYvCMBC9C/sfwix4kTVVRKQaZSm7sHrSuvQ8NGNa&#10;bCaliVr/vREEb/N4n7Pa9LYRV+p87VjBZJyAIC6drtko+D/+fi1A+ICssXFMCu7kYbP+GKww1e7G&#10;B7rmwYgYwj5FBVUIbSqlLyuy6MeuJY7cyXUWQ4SdkbrDWwy3jZwmyVxarDk2VNhSVlF5zi9WQbHb&#10;Fvvzj9kX+TzPDobIZSNSavjZfy9BBOrDW/xy/+k4fwbPX+IB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LkRvwAAANsAAAAPAAAAAAAAAAAAAAAAAJgCAABkcnMvZG93bnJl&#10;di54bWxQSwUGAAAAAAQABAD1AAAAhAMAAAAA&#10;" fillcolor="#4bacc6 [3208]" strokecolor="#4bacc6 [3208]" strokeweight="2pt">
                  <v:textbox>
                    <w:txbxContent>
                      <w:p w:rsidR="002E6E86" w:rsidRDefault="002E6E86" w:rsidP="002E6E86">
                        <w:pPr>
                          <w:pStyle w:val="NormalWeb"/>
                          <w:spacing w:before="0" w:beforeAutospacing="0" w:after="0" w:afterAutospacing="0"/>
                          <w:jc w:val="center"/>
                        </w:pPr>
                        <w:r>
                          <w:rPr>
                            <w:rFonts w:asciiTheme="minorHAnsi" w:hAnsi="Calibri" w:cstheme="minorBidi"/>
                            <w:color w:val="FFFFFF" w:themeColor="light1"/>
                            <w:kern w:val="24"/>
                            <w:sz w:val="36"/>
                            <w:szCs w:val="36"/>
                          </w:rPr>
                          <w:t>Information du CHSCT</w:t>
                        </w:r>
                      </w:p>
                      <w:p w:rsidR="002E6E86" w:rsidRDefault="002E6E86" w:rsidP="002E6E86">
                        <w:pPr>
                          <w:pStyle w:val="NormalWeb"/>
                          <w:spacing w:before="0" w:beforeAutospacing="0" w:after="0" w:afterAutospacing="0"/>
                          <w:jc w:val="center"/>
                        </w:pPr>
                        <w:proofErr w:type="gramStart"/>
                        <w:r>
                          <w:rPr>
                            <w:rFonts w:asciiTheme="minorHAnsi" w:hAnsi="Calibri" w:cstheme="minorBidi"/>
                            <w:color w:val="FFFFFF" w:themeColor="light1"/>
                            <w:kern w:val="24"/>
                            <w:sz w:val="36"/>
                            <w:szCs w:val="36"/>
                          </w:rPr>
                          <w:t>par</w:t>
                        </w:r>
                        <w:proofErr w:type="gramEnd"/>
                        <w:r>
                          <w:rPr>
                            <w:rFonts w:asciiTheme="minorHAnsi" w:hAnsi="Calibri" w:cstheme="minorBidi"/>
                            <w:color w:val="FFFFFF" w:themeColor="light1"/>
                            <w:kern w:val="24"/>
                            <w:sz w:val="36"/>
                            <w:szCs w:val="36"/>
                          </w:rPr>
                          <w:t xml:space="preserve"> le vice-président</w:t>
                        </w:r>
                      </w:p>
                    </w:txbxContent>
                  </v:textbox>
                </v:roundrect>
                <v:shapetype id="_x0000_t202" coordsize="21600,21600" o:spt="202" path="m,l,21600r21600,l21600,xe">
                  <v:stroke joinstyle="miter"/>
                  <v:path gradientshapeok="t" o:connecttype="rect"/>
                </v:shapetype>
                <v:shape id="ZoneTexte 22" o:spid="_x0000_s1039" type="#_x0000_t202" style="position:absolute;left:10276;top:59322;width:64259;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2E6E86" w:rsidRDefault="002E6E86" w:rsidP="002E6E86">
                        <w:pPr>
                          <w:pStyle w:val="NormalWeb"/>
                          <w:spacing w:before="0" w:beforeAutospacing="0" w:after="0" w:afterAutospacing="0"/>
                        </w:pPr>
                        <w:r>
                          <w:rPr>
                            <w:rFonts w:asciiTheme="minorHAnsi" w:hAnsi="Calibri" w:cstheme="minorBidi"/>
                            <w:b/>
                            <w:bCs/>
                            <w:color w:val="000000" w:themeColor="text1"/>
                            <w:kern w:val="24"/>
                            <w:sz w:val="40"/>
                            <w:szCs w:val="40"/>
                          </w:rPr>
                          <w:t>Procédure en cas de suspicion de harcèlement moral</w:t>
                        </w:r>
                      </w:p>
                    </w:txbxContent>
                  </v:textbox>
                </v:shape>
              </v:group>
            </w:pict>
          </mc:Fallback>
        </mc:AlternateContent>
      </w:r>
    </w:p>
    <w:p w:rsidR="00E72957" w:rsidRPr="00F66750" w:rsidRDefault="00E72957" w:rsidP="00F66750">
      <w:pPr>
        <w:pStyle w:val="Titre"/>
        <w:rPr>
          <w:rFonts w:eastAsia="Times New Roman"/>
          <w:sz w:val="40"/>
          <w:lang w:eastAsia="fr-FR"/>
        </w:rPr>
      </w:pPr>
      <w:r w:rsidRPr="00F66750">
        <w:rPr>
          <w:rFonts w:eastAsia="Times New Roman"/>
          <w:sz w:val="40"/>
          <w:lang w:eastAsia="fr-FR"/>
        </w:rPr>
        <w:lastRenderedPageBreak/>
        <w:t xml:space="preserve">PROCEDURE </w:t>
      </w:r>
      <w:r w:rsidR="003670E7" w:rsidRPr="00F66750">
        <w:rPr>
          <w:rFonts w:eastAsia="Times New Roman"/>
          <w:sz w:val="40"/>
          <w:lang w:eastAsia="fr-FR"/>
        </w:rPr>
        <w:t xml:space="preserve">EN CAS DE </w:t>
      </w:r>
      <w:r w:rsidR="000D0999" w:rsidRPr="00F66750">
        <w:rPr>
          <w:rFonts w:eastAsia="Times New Roman"/>
          <w:sz w:val="40"/>
          <w:lang w:eastAsia="fr-FR"/>
        </w:rPr>
        <w:t>SUSPICION DE HARCELEMENT</w:t>
      </w:r>
      <w:r w:rsidR="003A247E" w:rsidRPr="00F66750">
        <w:rPr>
          <w:rFonts w:eastAsia="Times New Roman"/>
          <w:sz w:val="40"/>
          <w:lang w:eastAsia="fr-FR"/>
        </w:rPr>
        <w:t xml:space="preserve"> MORAL</w:t>
      </w:r>
    </w:p>
    <w:p w:rsidR="00F66750" w:rsidRDefault="00F66750" w:rsidP="00D43E77">
      <w:pPr>
        <w:pStyle w:val="NormalWeb"/>
        <w:spacing w:before="0" w:beforeAutospacing="0" w:after="0" w:afterAutospacing="0"/>
        <w:jc w:val="both"/>
        <w:rPr>
          <w:rFonts w:ascii="Trebuchet MS" w:hAnsi="Trebuchet MS"/>
          <w:sz w:val="22"/>
          <w:szCs w:val="22"/>
        </w:rPr>
      </w:pPr>
    </w:p>
    <w:p w:rsidR="00F66750" w:rsidRDefault="00F66750" w:rsidP="00D43E77">
      <w:pPr>
        <w:pStyle w:val="NormalWeb"/>
        <w:spacing w:before="0" w:beforeAutospacing="0" w:after="0" w:afterAutospacing="0"/>
        <w:jc w:val="both"/>
        <w:rPr>
          <w:rFonts w:ascii="Trebuchet MS" w:hAnsi="Trebuchet MS"/>
          <w:sz w:val="22"/>
          <w:szCs w:val="22"/>
        </w:rPr>
      </w:pPr>
    </w:p>
    <w:p w:rsidR="00D43E77" w:rsidRDefault="003669B0" w:rsidP="00D43E77">
      <w:pPr>
        <w:pStyle w:val="NormalWeb"/>
        <w:spacing w:before="0" w:beforeAutospacing="0" w:after="0" w:afterAutospacing="0"/>
        <w:jc w:val="both"/>
        <w:rPr>
          <w:rFonts w:ascii="Trebuchet MS" w:hAnsi="Trebuchet MS"/>
          <w:sz w:val="22"/>
          <w:szCs w:val="22"/>
        </w:rPr>
      </w:pPr>
      <w:r>
        <w:rPr>
          <w:rFonts w:ascii="Trebuchet MS" w:hAnsi="Trebuchet MS"/>
          <w:sz w:val="22"/>
          <w:szCs w:val="22"/>
        </w:rPr>
        <w:t>Il est rappelé que l</w:t>
      </w:r>
      <w:r w:rsidR="00D43E77">
        <w:rPr>
          <w:rFonts w:ascii="Trebuchet MS" w:hAnsi="Trebuchet MS"/>
          <w:sz w:val="22"/>
          <w:szCs w:val="22"/>
        </w:rPr>
        <w:t xml:space="preserve">e premier niveau de traitement des conflits au travail se situe au niveau du supérieur hiérarchique. Cependant, en fonction des situations, les agents  peuvent souhaiter avoir recours à une procédure administrative </w:t>
      </w:r>
      <w:r w:rsidR="003A247E">
        <w:rPr>
          <w:rFonts w:ascii="Trebuchet MS" w:hAnsi="Trebuchet MS"/>
          <w:sz w:val="22"/>
          <w:szCs w:val="22"/>
        </w:rPr>
        <w:t>garante de</w:t>
      </w:r>
      <w:r w:rsidR="00D43E77">
        <w:rPr>
          <w:rFonts w:ascii="Trebuchet MS" w:hAnsi="Trebuchet MS"/>
          <w:sz w:val="22"/>
          <w:szCs w:val="22"/>
        </w:rPr>
        <w:t xml:space="preserve"> neutralité vis-à-vis de leur situation de travail</w:t>
      </w:r>
      <w:r w:rsidR="00686D74">
        <w:rPr>
          <w:rFonts w:ascii="Trebuchet MS" w:hAnsi="Trebuchet MS"/>
          <w:sz w:val="22"/>
          <w:szCs w:val="22"/>
        </w:rPr>
        <w:t>.</w:t>
      </w:r>
    </w:p>
    <w:p w:rsidR="000D0999" w:rsidRDefault="000D0999" w:rsidP="00E72957">
      <w:pPr>
        <w:pStyle w:val="NormalWeb"/>
        <w:spacing w:before="0" w:beforeAutospacing="0" w:after="0" w:afterAutospacing="0"/>
        <w:ind w:left="720"/>
        <w:jc w:val="both"/>
        <w:rPr>
          <w:rFonts w:ascii="Trebuchet MS" w:hAnsi="Trebuchet MS"/>
          <w:sz w:val="22"/>
          <w:szCs w:val="22"/>
        </w:rPr>
      </w:pPr>
    </w:p>
    <w:p w:rsidR="005E5414" w:rsidRDefault="005E5414" w:rsidP="00E72957">
      <w:pPr>
        <w:pStyle w:val="NormalWeb"/>
        <w:numPr>
          <w:ilvl w:val="0"/>
          <w:numId w:val="19"/>
        </w:numPr>
        <w:spacing w:before="0" w:beforeAutospacing="0" w:after="0" w:afterAutospacing="0"/>
        <w:jc w:val="both"/>
        <w:rPr>
          <w:rFonts w:ascii="Trebuchet MS" w:hAnsi="Trebuchet MS"/>
          <w:sz w:val="22"/>
          <w:szCs w:val="22"/>
        </w:rPr>
      </w:pPr>
      <w:r w:rsidRPr="00E72957">
        <w:rPr>
          <w:rFonts w:ascii="Trebuchet MS" w:hAnsi="Trebuchet MS"/>
          <w:sz w:val="22"/>
          <w:szCs w:val="22"/>
        </w:rPr>
        <w:t>Eléments constitutifs du harcèlement moral</w:t>
      </w:r>
      <w:r w:rsidR="003A247E">
        <w:rPr>
          <w:rStyle w:val="Appelnotedebasdep"/>
          <w:rFonts w:ascii="Trebuchet MS" w:hAnsi="Trebuchet MS"/>
          <w:sz w:val="22"/>
          <w:szCs w:val="22"/>
        </w:rPr>
        <w:footnoteReference w:id="1"/>
      </w:r>
    </w:p>
    <w:p w:rsidR="003A247E" w:rsidRDefault="003A247E" w:rsidP="003A247E">
      <w:pPr>
        <w:pStyle w:val="NormalWeb"/>
        <w:spacing w:before="0" w:beforeAutospacing="0" w:after="0" w:afterAutospacing="0"/>
        <w:ind w:left="720"/>
        <w:jc w:val="both"/>
        <w:rPr>
          <w:rFonts w:ascii="Trebuchet MS" w:hAnsi="Trebuchet MS"/>
          <w:sz w:val="22"/>
          <w:szCs w:val="22"/>
        </w:rPr>
      </w:pPr>
    </w:p>
    <w:p w:rsidR="005E5414" w:rsidRPr="00E72957" w:rsidRDefault="005E5414" w:rsidP="00E72957">
      <w:pPr>
        <w:pStyle w:val="NormalWeb"/>
        <w:spacing w:before="0" w:beforeAutospacing="0" w:after="0" w:afterAutospacing="0"/>
        <w:jc w:val="both"/>
        <w:rPr>
          <w:rFonts w:ascii="Trebuchet MS" w:hAnsi="Trebuchet MS"/>
          <w:sz w:val="22"/>
          <w:szCs w:val="22"/>
        </w:rPr>
      </w:pPr>
      <w:r w:rsidRPr="00E72957">
        <w:rPr>
          <w:rFonts w:ascii="Trebuchet MS" w:hAnsi="Trebuchet MS"/>
          <w:sz w:val="22"/>
          <w:szCs w:val="22"/>
        </w:rPr>
        <w:t xml:space="preserve">Le harcèlement moral se manifeste par des agissements répétés, qui ont pour effet une forte dégradation des conditions de travail </w:t>
      </w:r>
      <w:r w:rsidR="00A26672">
        <w:rPr>
          <w:rFonts w:ascii="Trebuchet MS" w:hAnsi="Trebuchet MS"/>
          <w:sz w:val="22"/>
          <w:szCs w:val="22"/>
        </w:rPr>
        <w:t>de l'agent</w:t>
      </w:r>
      <w:r w:rsidR="009328C1">
        <w:rPr>
          <w:rFonts w:ascii="Trebuchet MS" w:hAnsi="Trebuchet MS"/>
          <w:sz w:val="22"/>
          <w:szCs w:val="22"/>
        </w:rPr>
        <w:t>, qui :</w:t>
      </w:r>
      <w:r w:rsidRPr="00E72957">
        <w:rPr>
          <w:rFonts w:ascii="Trebuchet MS" w:hAnsi="Trebuchet MS"/>
          <w:sz w:val="22"/>
          <w:szCs w:val="22"/>
        </w:rPr>
        <w:t xml:space="preserve"> </w:t>
      </w:r>
    </w:p>
    <w:p w:rsidR="005E5414" w:rsidRPr="00E72957" w:rsidRDefault="005E5414" w:rsidP="00E72957">
      <w:pPr>
        <w:pStyle w:val="NormalWeb"/>
        <w:numPr>
          <w:ilvl w:val="0"/>
          <w:numId w:val="2"/>
        </w:numPr>
        <w:spacing w:before="0" w:beforeAutospacing="0" w:after="0" w:afterAutospacing="0"/>
        <w:jc w:val="both"/>
        <w:rPr>
          <w:rFonts w:ascii="Trebuchet MS" w:hAnsi="Trebuchet MS"/>
          <w:sz w:val="22"/>
          <w:szCs w:val="22"/>
        </w:rPr>
      </w:pPr>
      <w:r w:rsidRPr="00E72957">
        <w:rPr>
          <w:rFonts w:ascii="Trebuchet MS" w:hAnsi="Trebuchet MS"/>
          <w:sz w:val="22"/>
          <w:szCs w:val="22"/>
        </w:rPr>
        <w:t xml:space="preserve">porte atteinte à ses droits et à sa dignité, </w:t>
      </w:r>
    </w:p>
    <w:p w:rsidR="005E5414" w:rsidRPr="00E72957" w:rsidRDefault="003A247E" w:rsidP="00E72957">
      <w:pPr>
        <w:pStyle w:val="NormalWeb"/>
        <w:numPr>
          <w:ilvl w:val="0"/>
          <w:numId w:val="2"/>
        </w:numPr>
        <w:spacing w:before="0" w:beforeAutospacing="0" w:after="0" w:afterAutospacing="0"/>
        <w:jc w:val="both"/>
        <w:rPr>
          <w:rFonts w:ascii="Trebuchet MS" w:hAnsi="Trebuchet MS"/>
          <w:sz w:val="22"/>
          <w:szCs w:val="22"/>
        </w:rPr>
      </w:pPr>
      <w:r>
        <w:rPr>
          <w:rFonts w:ascii="Trebuchet MS" w:hAnsi="Trebuchet MS"/>
          <w:sz w:val="22"/>
          <w:szCs w:val="22"/>
        </w:rPr>
        <w:t>et/</w:t>
      </w:r>
      <w:r w:rsidR="005E5414" w:rsidRPr="00E72957">
        <w:rPr>
          <w:rFonts w:ascii="Trebuchet MS" w:hAnsi="Trebuchet MS"/>
          <w:sz w:val="22"/>
          <w:szCs w:val="22"/>
        </w:rPr>
        <w:t xml:space="preserve">ou altère sa santé physique ou mentale, </w:t>
      </w:r>
    </w:p>
    <w:p w:rsidR="005E5414" w:rsidRPr="00E72957" w:rsidRDefault="003A247E" w:rsidP="00E72957">
      <w:pPr>
        <w:pStyle w:val="NormalWeb"/>
        <w:numPr>
          <w:ilvl w:val="0"/>
          <w:numId w:val="2"/>
        </w:numPr>
        <w:spacing w:before="0" w:beforeAutospacing="0" w:after="0" w:afterAutospacing="0"/>
        <w:jc w:val="both"/>
        <w:rPr>
          <w:rFonts w:ascii="Trebuchet MS" w:hAnsi="Trebuchet MS"/>
          <w:sz w:val="22"/>
          <w:szCs w:val="22"/>
        </w:rPr>
      </w:pPr>
      <w:r>
        <w:rPr>
          <w:rFonts w:ascii="Trebuchet MS" w:hAnsi="Trebuchet MS"/>
          <w:sz w:val="22"/>
          <w:szCs w:val="22"/>
        </w:rPr>
        <w:t>et/</w:t>
      </w:r>
      <w:r w:rsidR="005E5414" w:rsidRPr="00E72957">
        <w:rPr>
          <w:rFonts w:ascii="Trebuchet MS" w:hAnsi="Trebuchet MS"/>
          <w:sz w:val="22"/>
          <w:szCs w:val="22"/>
        </w:rPr>
        <w:t xml:space="preserve">ou compromet son avenir professionnel. </w:t>
      </w:r>
    </w:p>
    <w:p w:rsidR="00686D74" w:rsidRDefault="00686D74" w:rsidP="00E72957">
      <w:pPr>
        <w:pStyle w:val="NormalWeb"/>
        <w:spacing w:before="0" w:beforeAutospacing="0" w:after="0" w:afterAutospacing="0"/>
        <w:jc w:val="both"/>
        <w:rPr>
          <w:rFonts w:ascii="Trebuchet MS" w:hAnsi="Trebuchet MS"/>
          <w:sz w:val="22"/>
          <w:szCs w:val="22"/>
        </w:rPr>
      </w:pPr>
    </w:p>
    <w:p w:rsidR="005E5414" w:rsidRDefault="005E5414" w:rsidP="00E72957">
      <w:pPr>
        <w:pStyle w:val="NormalWeb"/>
        <w:spacing w:before="0" w:beforeAutospacing="0" w:after="0" w:afterAutospacing="0"/>
        <w:jc w:val="both"/>
        <w:rPr>
          <w:rFonts w:ascii="Trebuchet MS" w:hAnsi="Trebuchet MS"/>
          <w:sz w:val="22"/>
          <w:szCs w:val="22"/>
        </w:rPr>
      </w:pPr>
      <w:r w:rsidRPr="00E72957">
        <w:rPr>
          <w:rFonts w:ascii="Trebuchet MS" w:hAnsi="Trebuchet MS"/>
          <w:sz w:val="22"/>
          <w:szCs w:val="22"/>
        </w:rPr>
        <w:t xml:space="preserve">Ces agissements sont interdits, même en l'absence de lien hiérarchique entre celui ou celle qui commet et celui ou celle qui subit. </w:t>
      </w:r>
    </w:p>
    <w:p w:rsidR="00E72957" w:rsidRPr="00E72957" w:rsidRDefault="00E72957" w:rsidP="00E72957">
      <w:pPr>
        <w:pStyle w:val="NormalWeb"/>
        <w:spacing w:before="0" w:beforeAutospacing="0" w:after="0" w:afterAutospacing="0"/>
        <w:jc w:val="both"/>
        <w:rPr>
          <w:rFonts w:ascii="Trebuchet MS" w:hAnsi="Trebuchet MS"/>
          <w:sz w:val="22"/>
          <w:szCs w:val="22"/>
        </w:rPr>
      </w:pPr>
    </w:p>
    <w:p w:rsidR="00B95CEB" w:rsidRDefault="00606385" w:rsidP="00E72957">
      <w:pPr>
        <w:pStyle w:val="Paragraphedeliste"/>
        <w:numPr>
          <w:ilvl w:val="0"/>
          <w:numId w:val="19"/>
        </w:numPr>
        <w:spacing w:after="0" w:line="240" w:lineRule="auto"/>
        <w:jc w:val="both"/>
        <w:rPr>
          <w:rFonts w:ascii="Trebuchet MS" w:hAnsi="Trebuchet MS"/>
        </w:rPr>
      </w:pPr>
      <w:r w:rsidRPr="00E72957">
        <w:rPr>
          <w:rFonts w:ascii="Trebuchet MS" w:hAnsi="Trebuchet MS"/>
        </w:rPr>
        <w:t>Procédure d’</w:t>
      </w:r>
      <w:r w:rsidR="00D43E77">
        <w:rPr>
          <w:rFonts w:ascii="Trebuchet MS" w:hAnsi="Trebuchet MS"/>
        </w:rPr>
        <w:t>enquête administ</w:t>
      </w:r>
      <w:r w:rsidR="003669B0">
        <w:rPr>
          <w:rFonts w:ascii="Trebuchet MS" w:hAnsi="Trebuchet MS"/>
        </w:rPr>
        <w:t>rative</w:t>
      </w:r>
    </w:p>
    <w:p w:rsidR="00E72957" w:rsidRPr="00E72957" w:rsidRDefault="00E72957" w:rsidP="00E72957">
      <w:pPr>
        <w:pStyle w:val="Paragraphedeliste"/>
        <w:spacing w:after="0" w:line="240" w:lineRule="auto"/>
        <w:jc w:val="both"/>
        <w:rPr>
          <w:rFonts w:ascii="Trebuchet MS" w:hAnsi="Trebuchet MS"/>
        </w:rPr>
      </w:pPr>
    </w:p>
    <w:p w:rsidR="003669B0" w:rsidRDefault="00606385" w:rsidP="00E72957">
      <w:pPr>
        <w:spacing w:after="0" w:line="240" w:lineRule="auto"/>
        <w:jc w:val="both"/>
        <w:rPr>
          <w:rFonts w:ascii="Trebuchet MS" w:hAnsi="Trebuchet MS"/>
        </w:rPr>
      </w:pPr>
      <w:r w:rsidRPr="00E72957">
        <w:rPr>
          <w:rFonts w:ascii="Trebuchet MS" w:hAnsi="Trebuchet MS"/>
        </w:rPr>
        <w:t>L’alerte doit impérativement se faire auprès d’un représentant d’une organisation syndicale (OS) ou du médecin de prévention. Il est nécessaire qu’il y ait un premier filtre sur la réalité de la situatio</w:t>
      </w:r>
      <w:r w:rsidR="00997443">
        <w:rPr>
          <w:rFonts w:ascii="Trebuchet MS" w:hAnsi="Trebuchet MS"/>
        </w:rPr>
        <w:t xml:space="preserve">n de conflit ou de harcèlement. </w:t>
      </w:r>
      <w:bookmarkStart w:id="0" w:name="_GoBack"/>
      <w:bookmarkEnd w:id="0"/>
      <w:r w:rsidR="001577DA">
        <w:rPr>
          <w:rFonts w:ascii="Trebuchet MS" w:hAnsi="Trebuchet MS"/>
        </w:rPr>
        <w:t>L</w:t>
      </w:r>
      <w:r w:rsidR="00C473F1">
        <w:rPr>
          <w:rFonts w:ascii="Trebuchet MS" w:hAnsi="Trebuchet MS"/>
        </w:rPr>
        <w:t xml:space="preserve">’agent </w:t>
      </w:r>
      <w:r w:rsidR="001577DA">
        <w:rPr>
          <w:rFonts w:ascii="Trebuchet MS" w:hAnsi="Trebuchet MS"/>
        </w:rPr>
        <w:t>assisté par</w:t>
      </w:r>
      <w:r w:rsidR="00C473F1">
        <w:rPr>
          <w:rFonts w:ascii="Trebuchet MS" w:hAnsi="Trebuchet MS"/>
        </w:rPr>
        <w:t xml:space="preserve"> l’organisation syndicale </w:t>
      </w:r>
      <w:r w:rsidR="001577DA">
        <w:rPr>
          <w:rFonts w:ascii="Trebuchet MS" w:hAnsi="Trebuchet MS"/>
        </w:rPr>
        <w:t xml:space="preserve">décide de poursuivre ou non selon qu’il s’agit d’un conflit ou d’une situation de harcèlement. En cas de suspicion de harcèlement moral, dans un premier temps, </w:t>
      </w:r>
      <w:r w:rsidR="003A247E">
        <w:rPr>
          <w:rFonts w:ascii="Trebuchet MS" w:hAnsi="Trebuchet MS"/>
        </w:rPr>
        <w:t>le plaignant</w:t>
      </w:r>
      <w:r w:rsidR="00B323C0">
        <w:rPr>
          <w:rFonts w:ascii="Trebuchet MS" w:hAnsi="Trebuchet MS"/>
        </w:rPr>
        <w:t xml:space="preserve"> contacte l’organisation syndicale de son choix </w:t>
      </w:r>
      <w:r w:rsidR="003669B0">
        <w:rPr>
          <w:rFonts w:ascii="Trebuchet MS" w:hAnsi="Trebuchet MS"/>
        </w:rPr>
        <w:t>et/ou le médecin de prévention afin de formaliser sa plainte.</w:t>
      </w:r>
      <w:r w:rsidR="003A247E">
        <w:rPr>
          <w:rFonts w:ascii="Trebuchet MS" w:hAnsi="Trebuchet MS"/>
        </w:rPr>
        <w:t xml:space="preserve"> </w:t>
      </w:r>
      <w:r w:rsidR="00C473F1">
        <w:rPr>
          <w:rFonts w:ascii="Trebuchet MS" w:hAnsi="Trebuchet MS"/>
        </w:rPr>
        <w:t xml:space="preserve">Si le plaignant ne se sent pas en capacité de les contacter lui-même, </w:t>
      </w:r>
      <w:proofErr w:type="spellStart"/>
      <w:r w:rsidR="00C473F1">
        <w:rPr>
          <w:rFonts w:ascii="Trebuchet MS" w:hAnsi="Trebuchet MS"/>
        </w:rPr>
        <w:t>iI</w:t>
      </w:r>
      <w:proofErr w:type="spellEnd"/>
      <w:r w:rsidR="003A247E">
        <w:rPr>
          <w:rFonts w:ascii="Trebuchet MS" w:hAnsi="Trebuchet MS"/>
        </w:rPr>
        <w:t xml:space="preserve"> est envisageable qu’il fasse appel à </w:t>
      </w:r>
      <w:r w:rsidR="00F66750">
        <w:rPr>
          <w:rFonts w:ascii="Trebuchet MS" w:hAnsi="Trebuchet MS"/>
        </w:rPr>
        <w:t>l’</w:t>
      </w:r>
      <w:r w:rsidR="003A247E">
        <w:rPr>
          <w:rFonts w:ascii="Trebuchet MS" w:hAnsi="Trebuchet MS"/>
        </w:rPr>
        <w:t>un de ses collègues pour donner l’alerte, sous réserve d’un accord écrit.</w:t>
      </w:r>
      <w:r w:rsidR="003669B0">
        <w:rPr>
          <w:rFonts w:ascii="Trebuchet MS" w:hAnsi="Trebuchet MS"/>
        </w:rPr>
        <w:t xml:space="preserve"> </w:t>
      </w:r>
    </w:p>
    <w:p w:rsidR="003A247E" w:rsidRDefault="003A247E" w:rsidP="00E72957">
      <w:pPr>
        <w:spacing w:after="0" w:line="240" w:lineRule="auto"/>
        <w:jc w:val="both"/>
        <w:rPr>
          <w:rFonts w:ascii="Trebuchet MS" w:hAnsi="Trebuchet MS"/>
        </w:rPr>
      </w:pPr>
    </w:p>
    <w:p w:rsidR="00B323C0" w:rsidRDefault="00606385" w:rsidP="00E72957">
      <w:pPr>
        <w:spacing w:after="0" w:line="240" w:lineRule="auto"/>
        <w:jc w:val="both"/>
        <w:rPr>
          <w:rFonts w:ascii="Trebuchet MS" w:hAnsi="Trebuchet MS"/>
        </w:rPr>
      </w:pPr>
      <w:r w:rsidRPr="00E72957">
        <w:rPr>
          <w:rFonts w:ascii="Trebuchet MS" w:hAnsi="Trebuchet MS"/>
        </w:rPr>
        <w:t>Cependant</w:t>
      </w:r>
      <w:r w:rsidR="00AE3D36">
        <w:rPr>
          <w:rFonts w:ascii="Trebuchet MS" w:hAnsi="Trebuchet MS"/>
        </w:rPr>
        <w:t>,</w:t>
      </w:r>
      <w:r w:rsidRPr="00E72957">
        <w:rPr>
          <w:rFonts w:ascii="Trebuchet MS" w:hAnsi="Trebuchet MS"/>
        </w:rPr>
        <w:t xml:space="preserve"> il est important que </w:t>
      </w:r>
      <w:r w:rsidR="00553AB3">
        <w:rPr>
          <w:rFonts w:ascii="Trebuchet MS" w:hAnsi="Trebuchet MS"/>
        </w:rPr>
        <w:t>la victime</w:t>
      </w:r>
      <w:r w:rsidR="003A247E">
        <w:rPr>
          <w:rFonts w:ascii="Trebuchet MS" w:hAnsi="Trebuchet MS"/>
        </w:rPr>
        <w:t xml:space="preserve"> </w:t>
      </w:r>
      <w:r w:rsidRPr="00E72957">
        <w:rPr>
          <w:rFonts w:ascii="Trebuchet MS" w:hAnsi="Trebuchet MS"/>
        </w:rPr>
        <w:t>rédige</w:t>
      </w:r>
      <w:r w:rsidR="00F5793F">
        <w:rPr>
          <w:rFonts w:ascii="Trebuchet MS" w:hAnsi="Trebuchet MS"/>
        </w:rPr>
        <w:t xml:space="preserve"> </w:t>
      </w:r>
      <w:r w:rsidR="003A247E">
        <w:rPr>
          <w:rFonts w:ascii="Trebuchet MS" w:hAnsi="Trebuchet MS"/>
        </w:rPr>
        <w:t>une plainte</w:t>
      </w:r>
      <w:r w:rsidRPr="00E72957">
        <w:rPr>
          <w:rFonts w:ascii="Trebuchet MS" w:hAnsi="Trebuchet MS"/>
        </w:rPr>
        <w:t xml:space="preserve"> écrite sous la forme d’un courrier adressé </w:t>
      </w:r>
      <w:r w:rsidR="003271C1">
        <w:rPr>
          <w:rFonts w:ascii="Trebuchet MS" w:hAnsi="Trebuchet MS"/>
        </w:rPr>
        <w:t>au président de l’université (voir modèle – annexe 1).</w:t>
      </w:r>
      <w:r w:rsidR="00AE3D36">
        <w:rPr>
          <w:rFonts w:ascii="Trebuchet MS" w:hAnsi="Trebuchet MS"/>
        </w:rPr>
        <w:t xml:space="preserve"> </w:t>
      </w:r>
    </w:p>
    <w:p w:rsidR="00AE3D36" w:rsidRDefault="00AE3D36" w:rsidP="00E72957">
      <w:pPr>
        <w:spacing w:after="0" w:line="240" w:lineRule="auto"/>
        <w:jc w:val="both"/>
        <w:rPr>
          <w:rFonts w:ascii="Trebuchet MS" w:hAnsi="Trebuchet MS"/>
        </w:rPr>
      </w:pPr>
    </w:p>
    <w:p w:rsidR="00AE3D36" w:rsidRDefault="00C473F1" w:rsidP="00E72957">
      <w:pPr>
        <w:spacing w:after="0" w:line="240" w:lineRule="auto"/>
        <w:jc w:val="both"/>
        <w:rPr>
          <w:rFonts w:ascii="Trebuchet MS" w:hAnsi="Trebuchet MS"/>
        </w:rPr>
      </w:pPr>
      <w:r>
        <w:rPr>
          <w:rFonts w:ascii="Trebuchet MS" w:hAnsi="Trebuchet MS"/>
        </w:rPr>
        <w:t xml:space="preserve">Une </w:t>
      </w:r>
      <w:r w:rsidR="00AE3D36">
        <w:rPr>
          <w:rFonts w:ascii="Trebuchet MS" w:hAnsi="Trebuchet MS"/>
        </w:rPr>
        <w:t xml:space="preserve">commission est </w:t>
      </w:r>
      <w:r w:rsidR="003A247E">
        <w:rPr>
          <w:rFonts w:ascii="Trebuchet MS" w:hAnsi="Trebuchet MS"/>
        </w:rPr>
        <w:t xml:space="preserve">constituée. Elle est </w:t>
      </w:r>
      <w:r w:rsidR="00AE3D36">
        <w:rPr>
          <w:rFonts w:ascii="Trebuchet MS" w:hAnsi="Trebuchet MS"/>
        </w:rPr>
        <w:t xml:space="preserve">composée du </w:t>
      </w:r>
      <w:r w:rsidR="00AE3D36" w:rsidRPr="00E72957">
        <w:rPr>
          <w:rFonts w:ascii="Trebuchet MS" w:hAnsi="Trebuchet MS"/>
        </w:rPr>
        <w:t>directeur des ressources humaines, d’un juriste et du secrétaire du CHSCT.</w:t>
      </w:r>
      <w:r w:rsidR="00AE3D36">
        <w:rPr>
          <w:rFonts w:ascii="Trebuchet MS" w:hAnsi="Trebuchet MS"/>
        </w:rPr>
        <w:t xml:space="preserve"> Elle a pour mission d’entendre les différents intervenants </w:t>
      </w:r>
      <w:r w:rsidR="00BE2417">
        <w:rPr>
          <w:rFonts w:ascii="Trebuchet MS" w:hAnsi="Trebuchet MS"/>
        </w:rPr>
        <w:t>(</w:t>
      </w:r>
      <w:proofErr w:type="gramStart"/>
      <w:r w:rsidR="003A247E">
        <w:rPr>
          <w:rFonts w:ascii="Trebuchet MS" w:hAnsi="Trebuchet MS"/>
        </w:rPr>
        <w:t>plaignant</w:t>
      </w:r>
      <w:proofErr w:type="gramEnd"/>
      <w:r w:rsidR="003A247E">
        <w:rPr>
          <w:rFonts w:ascii="Trebuchet MS" w:hAnsi="Trebuchet MS"/>
        </w:rPr>
        <w:t>, personne mise en cause</w:t>
      </w:r>
      <w:r w:rsidR="00AE3D36">
        <w:rPr>
          <w:rFonts w:ascii="Trebuchet MS" w:hAnsi="Trebuchet MS"/>
        </w:rPr>
        <w:t xml:space="preserve"> et témoins</w:t>
      </w:r>
      <w:r w:rsidR="00BE2417">
        <w:rPr>
          <w:rFonts w:ascii="Trebuchet MS" w:hAnsi="Trebuchet MS"/>
        </w:rPr>
        <w:t>)</w:t>
      </w:r>
      <w:r w:rsidR="00AE3D36">
        <w:rPr>
          <w:rFonts w:ascii="Trebuchet MS" w:hAnsi="Trebuchet MS"/>
        </w:rPr>
        <w:t xml:space="preserve"> et de rédiger un rapport d’enquête. Elle se réunira dans le mois suivant la réception de la plainte.</w:t>
      </w:r>
    </w:p>
    <w:p w:rsidR="00AE3D36" w:rsidRDefault="00AE3D36" w:rsidP="00E72957">
      <w:pPr>
        <w:spacing w:after="0" w:line="240" w:lineRule="auto"/>
        <w:jc w:val="both"/>
        <w:rPr>
          <w:rFonts w:ascii="Trebuchet MS" w:hAnsi="Trebuchet MS"/>
        </w:rPr>
      </w:pPr>
    </w:p>
    <w:p w:rsidR="00A73413" w:rsidRDefault="00A73413" w:rsidP="00A73413">
      <w:pPr>
        <w:spacing w:after="0" w:line="240" w:lineRule="auto"/>
        <w:jc w:val="both"/>
        <w:rPr>
          <w:rFonts w:ascii="Trebuchet MS" w:hAnsi="Trebuchet MS"/>
        </w:rPr>
      </w:pPr>
      <w:r w:rsidRPr="00E72957">
        <w:rPr>
          <w:rFonts w:ascii="Trebuchet MS" w:hAnsi="Trebuchet MS"/>
        </w:rPr>
        <w:t>A l’issue de ces auditions, un rapport d’enquête sera rédigé</w:t>
      </w:r>
      <w:r>
        <w:rPr>
          <w:rFonts w:ascii="Trebuchet MS" w:hAnsi="Trebuchet MS"/>
        </w:rPr>
        <w:t xml:space="preserve"> par la commission</w:t>
      </w:r>
      <w:r w:rsidRPr="00E72957">
        <w:rPr>
          <w:rFonts w:ascii="Trebuchet MS" w:hAnsi="Trebuchet MS"/>
        </w:rPr>
        <w:t xml:space="preserve"> et sera transmis </w:t>
      </w:r>
      <w:r w:rsidR="003271C1">
        <w:rPr>
          <w:rFonts w:ascii="Trebuchet MS" w:hAnsi="Trebuchet MS"/>
        </w:rPr>
        <w:t>au président.</w:t>
      </w:r>
    </w:p>
    <w:p w:rsidR="001577DA" w:rsidRDefault="001577DA" w:rsidP="00A73413">
      <w:pPr>
        <w:spacing w:after="0" w:line="240" w:lineRule="auto"/>
        <w:jc w:val="both"/>
        <w:rPr>
          <w:rFonts w:ascii="Trebuchet MS" w:hAnsi="Trebuchet MS"/>
        </w:rPr>
      </w:pPr>
    </w:p>
    <w:p w:rsidR="001577DA" w:rsidRDefault="001577DA" w:rsidP="00A73413">
      <w:pPr>
        <w:spacing w:after="0" w:line="240" w:lineRule="auto"/>
        <w:jc w:val="both"/>
        <w:rPr>
          <w:rFonts w:ascii="Trebuchet MS" w:hAnsi="Trebuchet MS"/>
        </w:rPr>
      </w:pPr>
    </w:p>
    <w:p w:rsidR="001577DA" w:rsidRDefault="001577DA" w:rsidP="00A73413">
      <w:pPr>
        <w:spacing w:after="0" w:line="240" w:lineRule="auto"/>
        <w:jc w:val="both"/>
        <w:rPr>
          <w:rFonts w:ascii="Trebuchet MS" w:hAnsi="Trebuchet MS"/>
        </w:rPr>
      </w:pPr>
    </w:p>
    <w:p w:rsidR="001577DA" w:rsidRDefault="001577DA" w:rsidP="00A73413">
      <w:pPr>
        <w:spacing w:after="0" w:line="240" w:lineRule="auto"/>
        <w:jc w:val="both"/>
        <w:rPr>
          <w:rFonts w:ascii="Trebuchet MS" w:hAnsi="Trebuchet MS"/>
        </w:rPr>
      </w:pPr>
    </w:p>
    <w:p w:rsidR="00A73413" w:rsidRDefault="00A73413" w:rsidP="00A73413">
      <w:pPr>
        <w:spacing w:after="0" w:line="240" w:lineRule="auto"/>
        <w:jc w:val="both"/>
        <w:rPr>
          <w:rFonts w:ascii="Trebuchet MS" w:hAnsi="Trebuchet MS"/>
        </w:rPr>
      </w:pPr>
    </w:p>
    <w:p w:rsidR="00E72957" w:rsidRDefault="00E72957" w:rsidP="00E72957">
      <w:pPr>
        <w:pStyle w:val="Paragraphedeliste"/>
        <w:numPr>
          <w:ilvl w:val="0"/>
          <w:numId w:val="19"/>
        </w:numPr>
        <w:spacing w:after="0" w:line="240" w:lineRule="auto"/>
        <w:jc w:val="both"/>
        <w:rPr>
          <w:rFonts w:ascii="Trebuchet MS" w:hAnsi="Trebuchet MS"/>
        </w:rPr>
      </w:pPr>
      <w:r w:rsidRPr="00E72957">
        <w:rPr>
          <w:rFonts w:ascii="Trebuchet MS" w:hAnsi="Trebuchet MS"/>
        </w:rPr>
        <w:lastRenderedPageBreak/>
        <w:t>Décision écrite</w:t>
      </w:r>
    </w:p>
    <w:p w:rsidR="00E72957" w:rsidRPr="00E72957" w:rsidRDefault="00E72957" w:rsidP="00E72957">
      <w:pPr>
        <w:pStyle w:val="Paragraphedeliste"/>
        <w:spacing w:after="0" w:line="240" w:lineRule="auto"/>
        <w:jc w:val="both"/>
        <w:rPr>
          <w:rFonts w:ascii="Trebuchet MS" w:hAnsi="Trebuchet MS"/>
        </w:rPr>
      </w:pPr>
    </w:p>
    <w:p w:rsidR="00F66750" w:rsidRDefault="00A76F6E" w:rsidP="00E72957">
      <w:pPr>
        <w:spacing w:after="0" w:line="240" w:lineRule="auto"/>
        <w:jc w:val="both"/>
        <w:rPr>
          <w:rFonts w:ascii="Trebuchet MS" w:hAnsi="Trebuchet MS"/>
        </w:rPr>
      </w:pPr>
      <w:r w:rsidRPr="00E72957">
        <w:rPr>
          <w:rFonts w:ascii="Trebuchet MS" w:hAnsi="Trebuchet MS"/>
        </w:rPr>
        <w:t xml:space="preserve">Une décision écrite </w:t>
      </w:r>
      <w:r w:rsidR="003669B0">
        <w:rPr>
          <w:rFonts w:ascii="Trebuchet MS" w:hAnsi="Trebuchet MS"/>
        </w:rPr>
        <w:t xml:space="preserve">du président </w:t>
      </w:r>
      <w:r w:rsidRPr="00E72957">
        <w:rPr>
          <w:rFonts w:ascii="Trebuchet MS" w:hAnsi="Trebuchet MS"/>
        </w:rPr>
        <w:t>sera notifiée</w:t>
      </w:r>
      <w:r w:rsidR="003669B0">
        <w:rPr>
          <w:rFonts w:ascii="Trebuchet MS" w:hAnsi="Trebuchet MS"/>
        </w:rPr>
        <w:t xml:space="preserve"> </w:t>
      </w:r>
      <w:r w:rsidR="001577DA">
        <w:rPr>
          <w:rFonts w:ascii="Trebuchet MS" w:hAnsi="Trebuchet MS"/>
        </w:rPr>
        <w:t>au plaignant</w:t>
      </w:r>
      <w:r w:rsidRPr="00E72957">
        <w:rPr>
          <w:rFonts w:ascii="Trebuchet MS" w:hAnsi="Trebuchet MS"/>
        </w:rPr>
        <w:t xml:space="preserve"> </w:t>
      </w:r>
      <w:r w:rsidR="00591420">
        <w:rPr>
          <w:rFonts w:ascii="Trebuchet MS" w:hAnsi="Trebuchet MS"/>
        </w:rPr>
        <w:t>sous 30</w:t>
      </w:r>
      <w:r w:rsidR="003669B0">
        <w:rPr>
          <w:rFonts w:ascii="Trebuchet MS" w:hAnsi="Trebuchet MS"/>
        </w:rPr>
        <w:t xml:space="preserve"> jours</w:t>
      </w:r>
      <w:r w:rsidR="003669B0" w:rsidRPr="00E72957">
        <w:rPr>
          <w:rFonts w:ascii="Trebuchet MS" w:hAnsi="Trebuchet MS"/>
        </w:rPr>
        <w:t xml:space="preserve"> </w:t>
      </w:r>
      <w:r w:rsidRPr="00E72957">
        <w:rPr>
          <w:rFonts w:ascii="Trebuchet MS" w:hAnsi="Trebuchet MS"/>
        </w:rPr>
        <w:t xml:space="preserve">en l’orientant vers le médiateur en cas de conflit ou </w:t>
      </w:r>
      <w:r w:rsidR="00D8362F" w:rsidRPr="00E72957">
        <w:rPr>
          <w:rFonts w:ascii="Trebuchet MS" w:hAnsi="Trebuchet MS"/>
        </w:rPr>
        <w:t>vers</w:t>
      </w:r>
      <w:r w:rsidR="00686D74">
        <w:rPr>
          <w:rFonts w:ascii="Trebuchet MS" w:hAnsi="Trebuchet MS"/>
        </w:rPr>
        <w:t xml:space="preserve"> le directeur général des services</w:t>
      </w:r>
      <w:r w:rsidRPr="00E72957">
        <w:rPr>
          <w:rFonts w:ascii="Trebuchet MS" w:hAnsi="Trebuchet MS"/>
        </w:rPr>
        <w:t xml:space="preserve"> en cas de situation de harcèlement.</w:t>
      </w:r>
      <w:r w:rsidR="003669B0">
        <w:rPr>
          <w:rFonts w:ascii="Trebuchet MS" w:hAnsi="Trebuchet MS"/>
        </w:rPr>
        <w:t xml:space="preserve"> </w:t>
      </w:r>
    </w:p>
    <w:p w:rsidR="00F66750" w:rsidRDefault="00F66750" w:rsidP="00E72957">
      <w:pPr>
        <w:spacing w:after="0" w:line="240" w:lineRule="auto"/>
        <w:jc w:val="both"/>
        <w:rPr>
          <w:rFonts w:ascii="Trebuchet MS" w:hAnsi="Trebuchet MS"/>
        </w:rPr>
      </w:pPr>
    </w:p>
    <w:p w:rsidR="00A76F6E" w:rsidRDefault="003669B0" w:rsidP="00E72957">
      <w:pPr>
        <w:spacing w:after="0" w:line="240" w:lineRule="auto"/>
        <w:jc w:val="both"/>
        <w:rPr>
          <w:rFonts w:ascii="Trebuchet MS" w:hAnsi="Trebuchet MS"/>
        </w:rPr>
      </w:pPr>
      <w:r>
        <w:rPr>
          <w:rFonts w:ascii="Trebuchet MS" w:hAnsi="Trebuchet MS"/>
        </w:rPr>
        <w:t>Des poursuites disciplinaires pourront être engagées contre</w:t>
      </w:r>
      <w:r w:rsidR="003A247E">
        <w:rPr>
          <w:rFonts w:ascii="Trebuchet MS" w:hAnsi="Trebuchet MS"/>
        </w:rPr>
        <w:t xml:space="preserve"> la personne mise en cause</w:t>
      </w:r>
      <w:r>
        <w:rPr>
          <w:rFonts w:ascii="Trebuchet MS" w:hAnsi="Trebuchet MS"/>
        </w:rPr>
        <w:t xml:space="preserve"> auprès de la section disciplinaire pour les enseignants chercheurs ou auprès de la commission administrative paritaire </w:t>
      </w:r>
      <w:r w:rsidR="00C26ED4">
        <w:rPr>
          <w:rFonts w:ascii="Trebuchet MS" w:hAnsi="Trebuchet MS"/>
        </w:rPr>
        <w:t xml:space="preserve">réunie en formation disciplinaire </w:t>
      </w:r>
      <w:r>
        <w:rPr>
          <w:rFonts w:ascii="Trebuchet MS" w:hAnsi="Trebuchet MS"/>
        </w:rPr>
        <w:t>pour les BIATSS.</w:t>
      </w:r>
    </w:p>
    <w:p w:rsidR="00C473F1" w:rsidRDefault="00C473F1" w:rsidP="00E72957">
      <w:pPr>
        <w:spacing w:after="0" w:line="240" w:lineRule="auto"/>
        <w:jc w:val="both"/>
        <w:rPr>
          <w:rFonts w:ascii="Trebuchet MS" w:hAnsi="Trebuchet MS"/>
        </w:rPr>
      </w:pPr>
    </w:p>
    <w:p w:rsidR="00A76F6E" w:rsidRPr="00E72957" w:rsidRDefault="00A76F6E" w:rsidP="00E72957">
      <w:pPr>
        <w:spacing w:after="0" w:line="240" w:lineRule="auto"/>
        <w:jc w:val="both"/>
        <w:rPr>
          <w:rFonts w:ascii="Trebuchet MS" w:hAnsi="Trebuchet MS"/>
        </w:rPr>
      </w:pPr>
      <w:r w:rsidRPr="00E72957">
        <w:rPr>
          <w:rFonts w:ascii="Trebuchet MS" w:hAnsi="Trebuchet MS"/>
        </w:rPr>
        <w:t xml:space="preserve">Le CHSCT sera informé </w:t>
      </w:r>
      <w:r w:rsidR="00B323C0">
        <w:rPr>
          <w:rFonts w:ascii="Trebuchet MS" w:hAnsi="Trebuchet MS"/>
        </w:rPr>
        <w:t xml:space="preserve">de la décision </w:t>
      </w:r>
      <w:r w:rsidRPr="00E72957">
        <w:rPr>
          <w:rFonts w:ascii="Trebuchet MS" w:hAnsi="Trebuchet MS"/>
        </w:rPr>
        <w:t>par son président.</w:t>
      </w:r>
    </w:p>
    <w:p w:rsidR="00B323C0" w:rsidRDefault="00B323C0" w:rsidP="00B323C0">
      <w:pPr>
        <w:spacing w:after="0" w:line="240" w:lineRule="auto"/>
      </w:pPr>
    </w:p>
    <w:p w:rsidR="005E5414" w:rsidRPr="003A247E" w:rsidRDefault="00B323C0" w:rsidP="003A247E">
      <w:pPr>
        <w:spacing w:after="0" w:line="240" w:lineRule="auto"/>
        <w:jc w:val="both"/>
        <w:rPr>
          <w:rFonts w:ascii="Trebuchet MS" w:hAnsi="Trebuchet MS"/>
        </w:rPr>
      </w:pPr>
      <w:r w:rsidRPr="00B323C0">
        <w:rPr>
          <w:rFonts w:ascii="Trebuchet MS" w:hAnsi="Trebuchet MS"/>
        </w:rPr>
        <w:t>Il est bien entendu que l’agent qui ne serait pas satisfait de la décision prise par la commission, peut alors utiliser les voie</w:t>
      </w:r>
      <w:r>
        <w:rPr>
          <w:rFonts w:ascii="Trebuchet MS" w:hAnsi="Trebuchet MS"/>
        </w:rPr>
        <w:t>s</w:t>
      </w:r>
      <w:r w:rsidRPr="00B323C0">
        <w:rPr>
          <w:rFonts w:ascii="Trebuchet MS" w:hAnsi="Trebuchet MS"/>
        </w:rPr>
        <w:t xml:space="preserve"> de recours légal.</w:t>
      </w:r>
      <w:r w:rsidR="005E5414">
        <w:br w:type="page"/>
      </w:r>
    </w:p>
    <w:p w:rsidR="00E72957" w:rsidRPr="00F66750" w:rsidRDefault="00E72957" w:rsidP="00F66750">
      <w:pPr>
        <w:pStyle w:val="Titre"/>
        <w:rPr>
          <w:rFonts w:eastAsia="Times New Roman"/>
          <w:sz w:val="40"/>
          <w:lang w:eastAsia="fr-FR"/>
        </w:rPr>
      </w:pPr>
      <w:r w:rsidRPr="00F66750">
        <w:rPr>
          <w:rFonts w:eastAsia="Times New Roman"/>
          <w:sz w:val="40"/>
          <w:lang w:eastAsia="fr-FR"/>
        </w:rPr>
        <w:lastRenderedPageBreak/>
        <w:t>ANNEXE 1 : Modèle de dépôt de plainte</w:t>
      </w:r>
      <w:r w:rsidR="00686D74">
        <w:rPr>
          <w:rFonts w:eastAsia="Times New Roman"/>
          <w:sz w:val="40"/>
          <w:lang w:eastAsia="fr-FR"/>
        </w:rPr>
        <w:t xml:space="preserve"> auprès de l’Université</w:t>
      </w:r>
    </w:p>
    <w:p w:rsidR="00E72957" w:rsidRDefault="00E72957" w:rsidP="00E72957">
      <w:pPr>
        <w:spacing w:after="0" w:line="240" w:lineRule="auto"/>
        <w:outlineLvl w:val="2"/>
        <w:rPr>
          <w:rFonts w:ascii="Trebuchet MS" w:eastAsia="Times New Roman" w:hAnsi="Trebuchet MS" w:cs="Times New Roman"/>
          <w:bCs/>
          <w:lang w:eastAsia="fr-FR"/>
        </w:rPr>
      </w:pPr>
    </w:p>
    <w:p w:rsidR="00E72957" w:rsidRDefault="00DA71CA" w:rsidP="00DA71CA">
      <w:pPr>
        <w:pBdr>
          <w:top w:val="single" w:sz="4" w:space="1" w:color="auto"/>
          <w:left w:val="single" w:sz="4" w:space="4" w:color="auto"/>
          <w:bottom w:val="single" w:sz="4" w:space="1" w:color="auto"/>
          <w:right w:val="single" w:sz="4" w:space="4" w:color="auto"/>
        </w:pBdr>
        <w:spacing w:after="0" w:line="240" w:lineRule="auto"/>
        <w:outlineLvl w:val="2"/>
        <w:rPr>
          <w:rFonts w:ascii="Trebuchet MS" w:eastAsia="Times New Roman" w:hAnsi="Trebuchet MS" w:cs="Times New Roman"/>
          <w:bCs/>
          <w:lang w:eastAsia="fr-FR"/>
        </w:rPr>
      </w:pPr>
      <w:r>
        <w:rPr>
          <w:rFonts w:ascii="Trebuchet MS" w:eastAsia="Times New Roman" w:hAnsi="Trebuchet MS" w:cs="Times New Roman"/>
          <w:bCs/>
          <w:lang w:eastAsia="fr-FR"/>
        </w:rPr>
        <w:t>Nom :</w:t>
      </w:r>
    </w:p>
    <w:p w:rsidR="00DA71CA" w:rsidRDefault="00DA71CA" w:rsidP="00DA71CA">
      <w:pPr>
        <w:pBdr>
          <w:top w:val="single" w:sz="4" w:space="1" w:color="auto"/>
          <w:left w:val="single" w:sz="4" w:space="4" w:color="auto"/>
          <w:bottom w:val="single" w:sz="4" w:space="1" w:color="auto"/>
          <w:right w:val="single" w:sz="4" w:space="4" w:color="auto"/>
        </w:pBdr>
        <w:spacing w:after="0" w:line="240" w:lineRule="auto"/>
        <w:outlineLvl w:val="2"/>
        <w:rPr>
          <w:rFonts w:ascii="Trebuchet MS" w:eastAsia="Times New Roman" w:hAnsi="Trebuchet MS" w:cs="Times New Roman"/>
          <w:bCs/>
          <w:lang w:eastAsia="fr-FR"/>
        </w:rPr>
      </w:pPr>
      <w:r>
        <w:rPr>
          <w:rFonts w:ascii="Trebuchet MS" w:eastAsia="Times New Roman" w:hAnsi="Trebuchet MS" w:cs="Times New Roman"/>
          <w:bCs/>
          <w:lang w:eastAsia="fr-FR"/>
        </w:rPr>
        <w:t>Prénom :</w:t>
      </w:r>
    </w:p>
    <w:p w:rsidR="00DA71CA" w:rsidRDefault="00DA71CA" w:rsidP="00DA71CA">
      <w:pPr>
        <w:pBdr>
          <w:top w:val="single" w:sz="4" w:space="1" w:color="auto"/>
          <w:left w:val="single" w:sz="4" w:space="4" w:color="auto"/>
          <w:bottom w:val="single" w:sz="4" w:space="1" w:color="auto"/>
          <w:right w:val="single" w:sz="4" w:space="4" w:color="auto"/>
        </w:pBdr>
        <w:spacing w:after="0" w:line="240" w:lineRule="auto"/>
        <w:outlineLvl w:val="2"/>
        <w:rPr>
          <w:rFonts w:ascii="Trebuchet MS" w:eastAsia="Times New Roman" w:hAnsi="Trebuchet MS" w:cs="Times New Roman"/>
          <w:bCs/>
          <w:lang w:eastAsia="fr-FR"/>
        </w:rPr>
      </w:pPr>
      <w:r>
        <w:rPr>
          <w:rFonts w:ascii="Trebuchet MS" w:eastAsia="Times New Roman" w:hAnsi="Trebuchet MS" w:cs="Times New Roman"/>
          <w:bCs/>
          <w:lang w:eastAsia="fr-FR"/>
        </w:rPr>
        <w:t>Affectation :</w:t>
      </w:r>
    </w:p>
    <w:p w:rsidR="00DA71CA" w:rsidRDefault="00DA71CA" w:rsidP="00E72957">
      <w:pPr>
        <w:spacing w:after="0" w:line="240" w:lineRule="auto"/>
        <w:outlineLvl w:val="2"/>
        <w:rPr>
          <w:rFonts w:ascii="Trebuchet MS" w:eastAsia="Times New Roman" w:hAnsi="Trebuchet MS" w:cs="Times New Roman"/>
          <w:bCs/>
          <w:lang w:eastAsia="fr-FR"/>
        </w:rPr>
      </w:pPr>
    </w:p>
    <w:p w:rsidR="00E72957"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r>
        <w:rPr>
          <w:rFonts w:ascii="Trebuchet MS" w:eastAsia="Times New Roman" w:hAnsi="Trebuchet MS" w:cs="Times New Roman"/>
          <w:bCs/>
          <w:lang w:eastAsia="fr-FR"/>
        </w:rPr>
        <w:t>Description des faits :</w:t>
      </w: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E72957" w:rsidRDefault="00E7295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3670E7" w:rsidRDefault="003670E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3670E7" w:rsidRDefault="003670E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3670E7" w:rsidRDefault="003670E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3670E7" w:rsidRDefault="003670E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E72957" w:rsidRDefault="00E7295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E72957" w:rsidRDefault="00E7295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E72957" w:rsidRDefault="00E7295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E72957" w:rsidRDefault="00E7295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E72957" w:rsidRDefault="00E72957"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E72957"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r>
        <w:rPr>
          <w:rFonts w:ascii="Trebuchet MS" w:eastAsia="Times New Roman" w:hAnsi="Trebuchet MS" w:cs="Times New Roman"/>
          <w:bCs/>
          <w:lang w:eastAsia="fr-FR"/>
        </w:rPr>
        <w:t xml:space="preserve">                                                                                          Tours, le </w:t>
      </w: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DA71CA"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p>
    <w:p w:rsidR="00E72957" w:rsidRDefault="00DA71CA" w:rsidP="003A247E">
      <w:pPr>
        <w:pBdr>
          <w:top w:val="single" w:sz="4" w:space="1" w:color="auto"/>
          <w:left w:val="single" w:sz="4" w:space="4" w:color="auto"/>
          <w:bottom w:val="single" w:sz="4" w:space="31" w:color="auto"/>
          <w:right w:val="single" w:sz="4" w:space="4" w:color="auto"/>
        </w:pBdr>
        <w:spacing w:after="0" w:line="240" w:lineRule="auto"/>
        <w:outlineLvl w:val="2"/>
        <w:rPr>
          <w:rFonts w:ascii="Trebuchet MS" w:eastAsia="Times New Roman" w:hAnsi="Trebuchet MS" w:cs="Times New Roman"/>
          <w:bCs/>
          <w:lang w:eastAsia="fr-FR"/>
        </w:rPr>
      </w:pPr>
      <w:r>
        <w:rPr>
          <w:rFonts w:ascii="Trebuchet MS" w:eastAsia="Times New Roman" w:hAnsi="Trebuchet MS" w:cs="Times New Roman"/>
          <w:bCs/>
          <w:lang w:eastAsia="fr-FR"/>
        </w:rPr>
        <w:t xml:space="preserve">                                                                                                             Signature</w:t>
      </w:r>
    </w:p>
    <w:p w:rsidR="00E72957" w:rsidRDefault="00E72957" w:rsidP="00E72957">
      <w:pPr>
        <w:spacing w:after="0" w:line="240" w:lineRule="auto"/>
        <w:outlineLvl w:val="2"/>
        <w:rPr>
          <w:rFonts w:ascii="Trebuchet MS" w:eastAsia="Times New Roman" w:hAnsi="Trebuchet MS" w:cs="Times New Roman"/>
          <w:bCs/>
          <w:lang w:eastAsia="fr-FR"/>
        </w:rPr>
      </w:pPr>
    </w:p>
    <w:p w:rsidR="003A247E" w:rsidRDefault="003A247E" w:rsidP="003670E7">
      <w:pPr>
        <w:pStyle w:val="NormalWeb"/>
        <w:spacing w:before="0" w:beforeAutospacing="0" w:after="0" w:afterAutospacing="0"/>
        <w:rPr>
          <w:rFonts w:ascii="Trebuchet MS" w:hAnsi="Trebuchet MS"/>
          <w:bCs/>
          <w:i/>
          <w:sz w:val="16"/>
          <w:szCs w:val="16"/>
        </w:rPr>
      </w:pPr>
    </w:p>
    <w:p w:rsidR="003A247E" w:rsidRDefault="003A247E" w:rsidP="003670E7">
      <w:pPr>
        <w:pStyle w:val="NormalWeb"/>
        <w:spacing w:before="0" w:beforeAutospacing="0" w:after="0" w:afterAutospacing="0"/>
        <w:rPr>
          <w:rFonts w:ascii="Trebuchet MS" w:hAnsi="Trebuchet MS"/>
          <w:bCs/>
          <w:i/>
          <w:sz w:val="16"/>
          <w:szCs w:val="16"/>
        </w:rPr>
      </w:pPr>
    </w:p>
    <w:p w:rsidR="003A247E" w:rsidRPr="003A247E" w:rsidRDefault="003A247E" w:rsidP="003670E7">
      <w:pPr>
        <w:pStyle w:val="NormalWeb"/>
        <w:spacing w:before="0" w:beforeAutospacing="0" w:after="0" w:afterAutospacing="0"/>
        <w:rPr>
          <w:rFonts w:ascii="Trebuchet MS" w:hAnsi="Trebuchet MS"/>
          <w:bCs/>
          <w:i/>
          <w:sz w:val="16"/>
          <w:szCs w:val="16"/>
        </w:rPr>
      </w:pPr>
    </w:p>
    <w:p w:rsidR="003670E7" w:rsidRPr="003A247E" w:rsidRDefault="00DA71CA" w:rsidP="003670E7">
      <w:pPr>
        <w:pStyle w:val="NormalWeb"/>
        <w:spacing w:before="0" w:beforeAutospacing="0" w:after="0" w:afterAutospacing="0"/>
        <w:jc w:val="both"/>
        <w:rPr>
          <w:i/>
          <w:sz w:val="16"/>
          <w:szCs w:val="16"/>
        </w:rPr>
      </w:pPr>
      <w:r w:rsidRPr="003A247E">
        <w:rPr>
          <w:rFonts w:ascii="Trebuchet MS" w:hAnsi="Trebuchet MS"/>
          <w:bCs/>
          <w:i/>
          <w:sz w:val="16"/>
          <w:szCs w:val="16"/>
        </w:rPr>
        <w:t xml:space="preserve">Art. </w:t>
      </w:r>
      <w:r w:rsidR="003670E7" w:rsidRPr="003A247E">
        <w:rPr>
          <w:rFonts w:ascii="Trebuchet MS" w:hAnsi="Trebuchet MS"/>
          <w:bCs/>
          <w:i/>
          <w:sz w:val="16"/>
          <w:szCs w:val="16"/>
        </w:rPr>
        <w:t xml:space="preserve">226-10 </w:t>
      </w:r>
      <w:r w:rsidRPr="003A247E">
        <w:rPr>
          <w:rFonts w:ascii="Trebuchet MS" w:hAnsi="Trebuchet MS"/>
          <w:bCs/>
          <w:i/>
          <w:sz w:val="16"/>
          <w:szCs w:val="16"/>
        </w:rPr>
        <w:t>du code pénal</w:t>
      </w:r>
      <w:r w:rsidR="003670E7" w:rsidRPr="003A247E">
        <w:rPr>
          <w:rFonts w:ascii="Trebuchet MS" w:hAnsi="Trebuchet MS"/>
          <w:bCs/>
          <w:i/>
          <w:sz w:val="16"/>
          <w:szCs w:val="16"/>
        </w:rPr>
        <w:t> : « …L</w:t>
      </w:r>
      <w:r w:rsidR="003670E7" w:rsidRPr="003A247E">
        <w:rPr>
          <w:i/>
          <w:sz w:val="16"/>
          <w:szCs w:val="16"/>
        </w:rPr>
        <w:t>a dénonciation, effectuée par tout moyen et dirigée contre une personne déterminée, d'un fait qui est de nature à entraîner des sanctions judiciaires, administratives ou disciplinaires et que l'on sait totalement ou partiellement inexact, lorsqu'elle est adressée soit à un officier de justice ou de police administrative ou judiciaire, soit à une autorité ayant le pouvoir d'y donner suite ou de saisir l'autorité compétente, soit aux supérieurs hiérarchiques ou à l'employeur de la personne dénoncée, est punie de cinq ans d'emprisonnement et de 45 000 euros d'amende … »</w:t>
      </w:r>
    </w:p>
    <w:p w:rsidR="003670E7" w:rsidRPr="003A247E" w:rsidRDefault="003670E7" w:rsidP="003670E7">
      <w:pPr>
        <w:spacing w:after="0" w:line="240" w:lineRule="auto"/>
        <w:rPr>
          <w:rFonts w:ascii="Times New Roman" w:eastAsia="Times New Roman" w:hAnsi="Times New Roman" w:cs="Times New Roman"/>
          <w:i/>
          <w:sz w:val="16"/>
          <w:szCs w:val="16"/>
          <w:lang w:eastAsia="fr-FR"/>
        </w:rPr>
      </w:pPr>
    </w:p>
    <w:p w:rsidR="005E5414" w:rsidRPr="00F66750" w:rsidRDefault="00E72957" w:rsidP="00F66750">
      <w:pPr>
        <w:pStyle w:val="Titre"/>
        <w:rPr>
          <w:rFonts w:eastAsia="Times New Roman"/>
          <w:sz w:val="40"/>
          <w:lang w:eastAsia="fr-FR"/>
        </w:rPr>
      </w:pPr>
      <w:r w:rsidRPr="00F66750">
        <w:rPr>
          <w:rFonts w:eastAsia="Times New Roman"/>
          <w:sz w:val="40"/>
          <w:lang w:eastAsia="fr-FR"/>
        </w:rPr>
        <w:lastRenderedPageBreak/>
        <w:t xml:space="preserve">ANNEXE 2 : </w:t>
      </w:r>
      <w:r w:rsidR="005E5414" w:rsidRPr="00F66750">
        <w:rPr>
          <w:rFonts w:eastAsia="Times New Roman"/>
          <w:sz w:val="40"/>
          <w:lang w:eastAsia="fr-FR"/>
        </w:rPr>
        <w:t>Sanctions encourues par les auteurs</w:t>
      </w:r>
    </w:p>
    <w:p w:rsidR="00F66750" w:rsidRPr="00F66750" w:rsidRDefault="003A247E" w:rsidP="00F66750">
      <w:pPr>
        <w:pStyle w:val="Titre2"/>
        <w:rPr>
          <w:rFonts w:eastAsia="Times New Roman"/>
          <w:i/>
          <w:sz w:val="40"/>
          <w:lang w:eastAsia="fr-FR"/>
        </w:rPr>
      </w:pPr>
      <w:r w:rsidRPr="00F66750">
        <w:rPr>
          <w:rFonts w:eastAsia="Times New Roman"/>
          <w:i/>
          <w:sz w:val="40"/>
          <w:lang w:eastAsia="fr-FR"/>
        </w:rPr>
        <w:t>BIATSS</w:t>
      </w:r>
    </w:p>
    <w:p w:rsidR="00F66750" w:rsidRDefault="00F66750" w:rsidP="00F66750">
      <w:pPr>
        <w:pStyle w:val="Paragraphedeliste"/>
        <w:spacing w:after="0" w:line="240" w:lineRule="auto"/>
        <w:outlineLvl w:val="3"/>
        <w:rPr>
          <w:rFonts w:ascii="Trebuchet MS" w:eastAsia="Times New Roman" w:hAnsi="Trebuchet MS" w:cs="Times New Roman"/>
          <w:b/>
          <w:bCs/>
          <w:sz w:val="20"/>
          <w:szCs w:val="20"/>
          <w:u w:val="single"/>
          <w:lang w:eastAsia="fr-FR"/>
        </w:rPr>
      </w:pPr>
    </w:p>
    <w:p w:rsidR="005E5414" w:rsidRPr="00F66750" w:rsidRDefault="005E5414" w:rsidP="00F66750">
      <w:pPr>
        <w:pStyle w:val="Paragraphedeliste"/>
        <w:numPr>
          <w:ilvl w:val="0"/>
          <w:numId w:val="28"/>
        </w:numPr>
        <w:spacing w:after="0" w:line="240" w:lineRule="auto"/>
        <w:outlineLvl w:val="3"/>
        <w:rPr>
          <w:rFonts w:ascii="Trebuchet MS" w:eastAsia="Times New Roman" w:hAnsi="Trebuchet MS" w:cs="Times New Roman"/>
          <w:b/>
          <w:bCs/>
          <w:sz w:val="20"/>
          <w:szCs w:val="20"/>
          <w:u w:val="single"/>
          <w:lang w:eastAsia="fr-FR"/>
        </w:rPr>
      </w:pPr>
      <w:r w:rsidRPr="00F66750">
        <w:rPr>
          <w:rFonts w:ascii="Trebuchet MS" w:eastAsia="Times New Roman" w:hAnsi="Trebuchet MS" w:cs="Times New Roman"/>
          <w:b/>
          <w:bCs/>
          <w:sz w:val="20"/>
          <w:szCs w:val="20"/>
          <w:u w:val="single"/>
          <w:lang w:eastAsia="fr-FR"/>
        </w:rPr>
        <w:t>Sanction</w:t>
      </w:r>
      <w:r w:rsidR="00E72957" w:rsidRPr="00F66750">
        <w:rPr>
          <w:rFonts w:ascii="Trebuchet MS" w:eastAsia="Times New Roman" w:hAnsi="Trebuchet MS" w:cs="Times New Roman"/>
          <w:b/>
          <w:bCs/>
          <w:sz w:val="20"/>
          <w:szCs w:val="20"/>
          <w:u w:val="single"/>
          <w:lang w:eastAsia="fr-FR"/>
        </w:rPr>
        <w:t>s</w:t>
      </w:r>
      <w:r w:rsidRPr="00F66750">
        <w:rPr>
          <w:rFonts w:ascii="Trebuchet MS" w:eastAsia="Times New Roman" w:hAnsi="Trebuchet MS" w:cs="Times New Roman"/>
          <w:b/>
          <w:bCs/>
          <w:sz w:val="20"/>
          <w:szCs w:val="20"/>
          <w:u w:val="single"/>
          <w:lang w:eastAsia="fr-FR"/>
        </w:rPr>
        <w:t xml:space="preserve"> disciplinaire</w:t>
      </w:r>
      <w:r w:rsidR="00E72957" w:rsidRPr="00F66750">
        <w:rPr>
          <w:rFonts w:ascii="Trebuchet MS" w:eastAsia="Times New Roman" w:hAnsi="Trebuchet MS" w:cs="Times New Roman"/>
          <w:b/>
          <w:bCs/>
          <w:sz w:val="20"/>
          <w:szCs w:val="20"/>
          <w:u w:val="single"/>
          <w:lang w:eastAsia="fr-FR"/>
        </w:rPr>
        <w:t>s</w:t>
      </w:r>
      <w:r w:rsidRPr="00F66750">
        <w:rPr>
          <w:rFonts w:ascii="Trebuchet MS" w:eastAsia="Times New Roman" w:hAnsi="Trebuchet MS" w:cs="Times New Roman"/>
          <w:b/>
          <w:bCs/>
          <w:sz w:val="20"/>
          <w:szCs w:val="20"/>
          <w:u w:val="single"/>
          <w:lang w:eastAsia="fr-FR"/>
        </w:rPr>
        <w:t xml:space="preserve"> </w:t>
      </w:r>
    </w:p>
    <w:p w:rsidR="00E72957" w:rsidRDefault="00E72957" w:rsidP="00E72957">
      <w:pPr>
        <w:spacing w:after="0" w:line="240" w:lineRule="auto"/>
        <w:rPr>
          <w:rFonts w:ascii="Trebuchet MS" w:eastAsia="Times New Roman" w:hAnsi="Trebuchet MS" w:cs="Times New Roman"/>
          <w:sz w:val="20"/>
          <w:szCs w:val="20"/>
          <w:lang w:eastAsia="fr-FR"/>
        </w:rPr>
      </w:pPr>
    </w:p>
    <w:p w:rsidR="00E72957" w:rsidRPr="00F66750" w:rsidRDefault="00F66750" w:rsidP="00F66750">
      <w:pPr>
        <w:pStyle w:val="Paragraphedeliste"/>
        <w:spacing w:after="0" w:line="240" w:lineRule="auto"/>
        <w:ind w:left="360"/>
        <w:rPr>
          <w:rFonts w:ascii="Trebuchet MS" w:eastAsia="Times New Roman" w:hAnsi="Trebuchet MS" w:cs="Times New Roman"/>
          <w:b/>
          <w:i/>
          <w:sz w:val="20"/>
          <w:szCs w:val="20"/>
          <w:u w:val="single"/>
          <w:lang w:eastAsia="fr-FR"/>
        </w:rPr>
      </w:pPr>
      <w:r>
        <w:rPr>
          <w:rFonts w:ascii="Trebuchet MS" w:eastAsia="Times New Roman" w:hAnsi="Trebuchet MS" w:cs="Times New Roman"/>
          <w:b/>
          <w:i/>
          <w:sz w:val="20"/>
          <w:szCs w:val="20"/>
          <w:u w:val="single"/>
          <w:lang w:eastAsia="fr-FR"/>
        </w:rPr>
        <w:t xml:space="preserve">1.1 </w:t>
      </w:r>
      <w:r w:rsidR="00E72957" w:rsidRPr="00F66750">
        <w:rPr>
          <w:rFonts w:ascii="Trebuchet MS" w:eastAsia="Times New Roman" w:hAnsi="Trebuchet MS" w:cs="Times New Roman"/>
          <w:b/>
          <w:i/>
          <w:sz w:val="20"/>
          <w:szCs w:val="20"/>
          <w:u w:val="single"/>
          <w:lang w:eastAsia="fr-FR"/>
        </w:rPr>
        <w:t>Agents non titulaires</w:t>
      </w:r>
    </w:p>
    <w:p w:rsidR="003670E7" w:rsidRPr="00E72957" w:rsidRDefault="003670E7" w:rsidP="00686D74">
      <w:pPr>
        <w:spacing w:after="0" w:line="240" w:lineRule="auto"/>
        <w:jc w:val="both"/>
        <w:rPr>
          <w:rFonts w:ascii="Trebuchet MS" w:eastAsia="Times New Roman" w:hAnsi="Trebuchet MS" w:cs="Times New Roman"/>
          <w:i/>
          <w:sz w:val="20"/>
          <w:szCs w:val="20"/>
          <w:u w:val="single"/>
          <w:lang w:eastAsia="fr-FR"/>
        </w:rPr>
      </w:pPr>
    </w:p>
    <w:p w:rsidR="00E72957" w:rsidRPr="00E72957" w:rsidRDefault="00E72957" w:rsidP="00686D74">
      <w:pPr>
        <w:pStyle w:val="NormalWeb"/>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Les sanctions disciplinaires applicables sont limitativement énumérées par la loi : </w:t>
      </w:r>
    </w:p>
    <w:p w:rsidR="00E72957" w:rsidRPr="00E72957" w:rsidRDefault="00E72957" w:rsidP="00686D74">
      <w:pPr>
        <w:pStyle w:val="NormalWeb"/>
        <w:numPr>
          <w:ilvl w:val="0"/>
          <w:numId w:val="18"/>
        </w:numPr>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avertissement, </w:t>
      </w:r>
    </w:p>
    <w:p w:rsidR="00E72957" w:rsidRPr="00E72957" w:rsidRDefault="00E72957" w:rsidP="00686D74">
      <w:pPr>
        <w:pStyle w:val="NormalWeb"/>
        <w:numPr>
          <w:ilvl w:val="0"/>
          <w:numId w:val="18"/>
        </w:numPr>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blâme, </w:t>
      </w:r>
    </w:p>
    <w:p w:rsidR="00E72957" w:rsidRPr="00E72957" w:rsidRDefault="00E72957" w:rsidP="00686D74">
      <w:pPr>
        <w:pStyle w:val="NormalWeb"/>
        <w:numPr>
          <w:ilvl w:val="0"/>
          <w:numId w:val="18"/>
        </w:numPr>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exclusion temporaire de fonctions pour une durée maximale de 6 mois pour les agents en CDD et d’un an pour les agents en CDI, </w:t>
      </w:r>
    </w:p>
    <w:p w:rsidR="00E72957" w:rsidRPr="00E72957" w:rsidRDefault="00E72957" w:rsidP="00686D74">
      <w:pPr>
        <w:pStyle w:val="NormalWeb"/>
        <w:numPr>
          <w:ilvl w:val="0"/>
          <w:numId w:val="18"/>
        </w:numPr>
        <w:spacing w:before="0" w:beforeAutospacing="0" w:after="0" w:afterAutospacing="0"/>
        <w:jc w:val="both"/>
        <w:rPr>
          <w:rFonts w:ascii="Trebuchet MS" w:hAnsi="Trebuchet MS"/>
          <w:sz w:val="20"/>
          <w:szCs w:val="20"/>
        </w:rPr>
      </w:pPr>
      <w:r w:rsidRPr="00E72957">
        <w:rPr>
          <w:rFonts w:ascii="Trebuchet MS" w:hAnsi="Trebuchet MS"/>
          <w:sz w:val="20"/>
          <w:szCs w:val="20"/>
        </w:rPr>
        <w:t>licenciement sans pré</w:t>
      </w:r>
      <w:r w:rsidR="00686D74">
        <w:rPr>
          <w:rFonts w:ascii="Trebuchet MS" w:hAnsi="Trebuchet MS"/>
          <w:sz w:val="20"/>
          <w:szCs w:val="20"/>
        </w:rPr>
        <w:t>a</w:t>
      </w:r>
      <w:r w:rsidRPr="00E72957">
        <w:rPr>
          <w:rFonts w:ascii="Trebuchet MS" w:hAnsi="Trebuchet MS"/>
          <w:sz w:val="20"/>
          <w:szCs w:val="20"/>
        </w:rPr>
        <w:t xml:space="preserve">vis ni indemnité. </w:t>
      </w:r>
    </w:p>
    <w:p w:rsidR="00E72957" w:rsidRDefault="00E72957" w:rsidP="00686D74">
      <w:pPr>
        <w:spacing w:after="0" w:line="240" w:lineRule="auto"/>
        <w:jc w:val="both"/>
        <w:rPr>
          <w:rFonts w:ascii="Trebuchet MS" w:eastAsia="Times New Roman" w:hAnsi="Trebuchet MS" w:cs="Times New Roman"/>
          <w:sz w:val="20"/>
          <w:szCs w:val="20"/>
          <w:lang w:eastAsia="fr-FR"/>
        </w:rPr>
      </w:pPr>
    </w:p>
    <w:p w:rsidR="00E72957" w:rsidRPr="00F66750" w:rsidRDefault="00F66750" w:rsidP="00686D74">
      <w:pPr>
        <w:pStyle w:val="Paragraphedeliste"/>
        <w:spacing w:after="0" w:line="240" w:lineRule="auto"/>
        <w:ind w:left="360"/>
        <w:jc w:val="both"/>
        <w:rPr>
          <w:rFonts w:ascii="Trebuchet MS" w:eastAsia="Times New Roman" w:hAnsi="Trebuchet MS" w:cs="Times New Roman"/>
          <w:b/>
          <w:i/>
          <w:sz w:val="20"/>
          <w:szCs w:val="20"/>
          <w:u w:val="single"/>
          <w:lang w:eastAsia="fr-FR"/>
        </w:rPr>
      </w:pPr>
      <w:r>
        <w:rPr>
          <w:rFonts w:ascii="Trebuchet MS" w:eastAsia="Times New Roman" w:hAnsi="Trebuchet MS" w:cs="Times New Roman"/>
          <w:b/>
          <w:i/>
          <w:sz w:val="20"/>
          <w:szCs w:val="20"/>
          <w:u w:val="single"/>
          <w:lang w:eastAsia="fr-FR"/>
        </w:rPr>
        <w:t xml:space="preserve">1.2 </w:t>
      </w:r>
      <w:r w:rsidR="00E72957" w:rsidRPr="00F66750">
        <w:rPr>
          <w:rFonts w:ascii="Trebuchet MS" w:eastAsia="Times New Roman" w:hAnsi="Trebuchet MS" w:cs="Times New Roman"/>
          <w:b/>
          <w:i/>
          <w:sz w:val="20"/>
          <w:szCs w:val="20"/>
          <w:u w:val="single"/>
          <w:lang w:eastAsia="fr-FR"/>
        </w:rPr>
        <w:t>Agents stagiaires et titulaires</w:t>
      </w:r>
    </w:p>
    <w:p w:rsidR="00E72957" w:rsidRDefault="00E72957" w:rsidP="00E72957">
      <w:pPr>
        <w:spacing w:after="0" w:line="240" w:lineRule="auto"/>
        <w:rPr>
          <w:rFonts w:ascii="Trebuchet MS" w:eastAsia="Times New Roman" w:hAnsi="Trebuchet MS" w:cs="Times New Roman"/>
          <w:sz w:val="20"/>
          <w:szCs w:val="20"/>
          <w:lang w:eastAsia="fr-FR"/>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ableau de données 1 relatif à la fiche F510"/>
      </w:tblPr>
      <w:tblGrid>
        <w:gridCol w:w="7460"/>
      </w:tblGrid>
      <w:tr w:rsidR="005E5414" w:rsidRPr="00E72957" w:rsidTr="00402672">
        <w:trPr>
          <w:tblHeader/>
          <w:tblCellSpacing w:w="0" w:type="dxa"/>
        </w:trPr>
        <w:tc>
          <w:tcPr>
            <w:tcW w:w="0" w:type="auto"/>
            <w:vAlign w:val="center"/>
            <w:hideMark/>
          </w:tcPr>
          <w:p w:rsidR="00D8362F" w:rsidRPr="00D8362F" w:rsidRDefault="005E5414" w:rsidP="00E72957">
            <w:pPr>
              <w:spacing w:after="0" w:line="240" w:lineRule="auto"/>
              <w:jc w:val="center"/>
              <w:rPr>
                <w:rFonts w:ascii="Trebuchet MS" w:eastAsia="Times New Roman" w:hAnsi="Trebuchet MS" w:cs="Times New Roman"/>
                <w:b/>
                <w:bCs/>
                <w:sz w:val="20"/>
                <w:szCs w:val="20"/>
                <w:lang w:eastAsia="fr-FR"/>
              </w:rPr>
            </w:pPr>
            <w:r w:rsidRPr="00D8362F">
              <w:rPr>
                <w:rFonts w:ascii="Trebuchet MS" w:eastAsia="Times New Roman" w:hAnsi="Trebuchet MS" w:cs="Times New Roman"/>
                <w:b/>
                <w:bCs/>
                <w:sz w:val="20"/>
                <w:szCs w:val="20"/>
                <w:lang w:eastAsia="fr-FR"/>
              </w:rPr>
              <w:t>Fonction publique d'État</w:t>
            </w:r>
            <w:r w:rsidRPr="00E72957">
              <w:rPr>
                <w:rFonts w:ascii="Trebuchet MS" w:eastAsia="Times New Roman" w:hAnsi="Trebuchet MS" w:cs="Times New Roman"/>
                <w:b/>
                <w:bCs/>
                <w:sz w:val="20"/>
                <w:szCs w:val="20"/>
                <w:lang w:eastAsia="fr-FR"/>
              </w:rPr>
              <w:t> : agent stagiaire</w:t>
            </w:r>
          </w:p>
        </w:tc>
      </w:tr>
      <w:tr w:rsidR="005E5414" w:rsidRPr="00E72957" w:rsidTr="00402672">
        <w:trPr>
          <w:tblCellSpacing w:w="0" w:type="dxa"/>
        </w:trPr>
        <w:tc>
          <w:tcPr>
            <w:tcW w:w="0" w:type="auto"/>
            <w:vAlign w:val="center"/>
            <w:hideMark/>
          </w:tcPr>
          <w:p w:rsidR="005E5414" w:rsidRPr="00D8362F" w:rsidRDefault="005E5414" w:rsidP="00E72957">
            <w:pPr>
              <w:numPr>
                <w:ilvl w:val="0"/>
                <w:numId w:val="3"/>
              </w:numPr>
              <w:spacing w:after="0" w:line="240" w:lineRule="auto"/>
              <w:rPr>
                <w:rFonts w:ascii="Trebuchet MS" w:eastAsia="Times New Roman" w:hAnsi="Trebuchet MS" w:cs="Times New Roman"/>
                <w:sz w:val="20"/>
                <w:szCs w:val="20"/>
                <w:lang w:eastAsia="fr-FR"/>
              </w:rPr>
            </w:pPr>
            <w:r w:rsidRPr="00D8362F">
              <w:rPr>
                <w:rFonts w:ascii="Trebuchet MS" w:eastAsia="Times New Roman" w:hAnsi="Trebuchet MS" w:cs="Times New Roman"/>
                <w:sz w:val="20"/>
                <w:szCs w:val="20"/>
                <w:lang w:eastAsia="fr-FR"/>
              </w:rPr>
              <w:t xml:space="preserve">Avertissement </w:t>
            </w:r>
          </w:p>
          <w:p w:rsidR="005E5414" w:rsidRPr="00D8362F" w:rsidRDefault="005E5414" w:rsidP="00E72957">
            <w:pPr>
              <w:numPr>
                <w:ilvl w:val="0"/>
                <w:numId w:val="3"/>
              </w:numPr>
              <w:spacing w:after="0" w:line="240" w:lineRule="auto"/>
              <w:rPr>
                <w:rFonts w:ascii="Trebuchet MS" w:eastAsia="Times New Roman" w:hAnsi="Trebuchet MS" w:cs="Times New Roman"/>
                <w:sz w:val="20"/>
                <w:szCs w:val="20"/>
                <w:lang w:eastAsia="fr-FR"/>
              </w:rPr>
            </w:pPr>
            <w:r w:rsidRPr="00D8362F">
              <w:rPr>
                <w:rFonts w:ascii="Trebuchet MS" w:eastAsia="Times New Roman" w:hAnsi="Trebuchet MS" w:cs="Times New Roman"/>
                <w:sz w:val="20"/>
                <w:szCs w:val="20"/>
                <w:lang w:eastAsia="fr-FR"/>
              </w:rPr>
              <w:t xml:space="preserve">Blâme </w:t>
            </w:r>
          </w:p>
          <w:p w:rsidR="005E5414" w:rsidRPr="00D8362F" w:rsidRDefault="005E5414" w:rsidP="00E72957">
            <w:pPr>
              <w:numPr>
                <w:ilvl w:val="0"/>
                <w:numId w:val="3"/>
              </w:numPr>
              <w:spacing w:after="0" w:line="240" w:lineRule="auto"/>
              <w:rPr>
                <w:rFonts w:ascii="Trebuchet MS" w:eastAsia="Times New Roman" w:hAnsi="Trebuchet MS" w:cs="Times New Roman"/>
                <w:sz w:val="20"/>
                <w:szCs w:val="20"/>
                <w:lang w:eastAsia="fr-FR"/>
              </w:rPr>
            </w:pPr>
            <w:r w:rsidRPr="00D8362F">
              <w:rPr>
                <w:rFonts w:ascii="Trebuchet MS" w:eastAsia="Times New Roman" w:hAnsi="Trebuchet MS" w:cs="Times New Roman"/>
                <w:sz w:val="20"/>
                <w:szCs w:val="20"/>
                <w:lang w:eastAsia="fr-FR"/>
              </w:rPr>
              <w:t xml:space="preserve">Exclusion temporaire de fonctions pour une durée maximale de 2 mois </w:t>
            </w:r>
          </w:p>
          <w:p w:rsidR="005E5414" w:rsidRPr="00D8362F" w:rsidRDefault="005E5414" w:rsidP="00E72957">
            <w:pPr>
              <w:numPr>
                <w:ilvl w:val="0"/>
                <w:numId w:val="3"/>
              </w:numPr>
              <w:spacing w:after="0" w:line="240" w:lineRule="auto"/>
              <w:rPr>
                <w:rFonts w:ascii="Trebuchet MS" w:eastAsia="Times New Roman" w:hAnsi="Trebuchet MS" w:cs="Times New Roman"/>
                <w:sz w:val="20"/>
                <w:szCs w:val="20"/>
                <w:lang w:eastAsia="fr-FR"/>
              </w:rPr>
            </w:pPr>
            <w:r w:rsidRPr="00D8362F">
              <w:rPr>
                <w:rFonts w:ascii="Trebuchet MS" w:eastAsia="Times New Roman" w:hAnsi="Trebuchet MS" w:cs="Times New Roman"/>
                <w:sz w:val="20"/>
                <w:szCs w:val="20"/>
                <w:lang w:eastAsia="fr-FR"/>
              </w:rPr>
              <w:t xml:space="preserve">Déplacement d'office </w:t>
            </w:r>
          </w:p>
          <w:p w:rsidR="00D8362F" w:rsidRPr="00D8362F" w:rsidRDefault="005E5414" w:rsidP="00E72957">
            <w:pPr>
              <w:numPr>
                <w:ilvl w:val="0"/>
                <w:numId w:val="3"/>
              </w:numPr>
              <w:spacing w:after="0" w:line="240" w:lineRule="auto"/>
              <w:rPr>
                <w:rFonts w:ascii="Trebuchet MS" w:eastAsia="Times New Roman" w:hAnsi="Trebuchet MS" w:cs="Times New Roman"/>
                <w:sz w:val="20"/>
                <w:szCs w:val="20"/>
                <w:lang w:eastAsia="fr-FR"/>
              </w:rPr>
            </w:pPr>
            <w:r w:rsidRPr="00D8362F">
              <w:rPr>
                <w:rFonts w:ascii="Trebuchet MS" w:eastAsia="Times New Roman" w:hAnsi="Trebuchet MS" w:cs="Times New Roman"/>
                <w:sz w:val="20"/>
                <w:szCs w:val="20"/>
                <w:lang w:eastAsia="fr-FR"/>
              </w:rPr>
              <w:t xml:space="preserve">Exclusion définitive du service </w:t>
            </w:r>
          </w:p>
        </w:tc>
      </w:tr>
    </w:tbl>
    <w:p w:rsidR="005E5414" w:rsidRDefault="005E5414" w:rsidP="00E72957">
      <w:pPr>
        <w:spacing w:after="0" w:line="240" w:lineRule="auto"/>
        <w:rPr>
          <w:rFonts w:ascii="Trebuchet MS" w:eastAsia="Times New Roman" w:hAnsi="Trebuchet MS" w:cs="Times New Roman"/>
          <w:sz w:val="20"/>
          <w:szCs w:val="20"/>
          <w:lang w:eastAsia="fr-FR"/>
        </w:rPr>
      </w:pPr>
    </w:p>
    <w:p w:rsidR="00E72957" w:rsidRDefault="00E72957" w:rsidP="00E72957">
      <w:pPr>
        <w:spacing w:after="0" w:line="240" w:lineRule="auto"/>
        <w:rPr>
          <w:rFonts w:ascii="Trebuchet MS" w:eastAsia="Times New Roman" w:hAnsi="Trebuchet MS" w:cs="Times New Roman"/>
          <w:sz w:val="20"/>
          <w:szCs w:val="20"/>
          <w:lang w:eastAsia="fr-FR"/>
        </w:rPr>
      </w:pPr>
    </w:p>
    <w:p w:rsidR="00E72957" w:rsidRPr="00E72957" w:rsidRDefault="00E72957" w:rsidP="00E72957">
      <w:pPr>
        <w:spacing w:after="0" w:line="240" w:lineRule="auto"/>
        <w:rPr>
          <w:rFonts w:ascii="Trebuchet MS" w:eastAsia="Times New Roman" w:hAnsi="Trebuchet MS" w:cs="Times New Roman"/>
          <w:sz w:val="20"/>
          <w:szCs w:val="20"/>
          <w:lang w:eastAsia="fr-FR"/>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ableau de données 2 relatif à la fiche F510"/>
      </w:tblPr>
      <w:tblGrid>
        <w:gridCol w:w="1215"/>
        <w:gridCol w:w="7602"/>
      </w:tblGrid>
      <w:tr w:rsidR="005E5414" w:rsidRPr="00E72957" w:rsidTr="00402672">
        <w:trPr>
          <w:tblCellSpacing w:w="0" w:type="dxa"/>
        </w:trPr>
        <w:tc>
          <w:tcPr>
            <w:tcW w:w="0" w:type="auto"/>
            <w:vAlign w:val="center"/>
            <w:hideMark/>
          </w:tcPr>
          <w:p w:rsidR="005E5414" w:rsidRPr="00F6495A" w:rsidRDefault="005E5414" w:rsidP="00E72957">
            <w:pPr>
              <w:spacing w:after="0" w:line="240" w:lineRule="auto"/>
              <w:rPr>
                <w:rFonts w:ascii="Trebuchet MS" w:eastAsia="Times New Roman" w:hAnsi="Trebuchet MS" w:cs="Times New Roman"/>
                <w:b/>
                <w:bCs/>
                <w:sz w:val="20"/>
                <w:szCs w:val="20"/>
                <w:lang w:eastAsia="fr-FR"/>
              </w:rPr>
            </w:pPr>
          </w:p>
        </w:tc>
        <w:tc>
          <w:tcPr>
            <w:tcW w:w="0" w:type="auto"/>
            <w:vAlign w:val="center"/>
            <w:hideMark/>
          </w:tcPr>
          <w:p w:rsidR="00F6495A" w:rsidRPr="00F6495A" w:rsidRDefault="005E5414" w:rsidP="00E72957">
            <w:pPr>
              <w:spacing w:after="0" w:line="240" w:lineRule="auto"/>
              <w:jc w:val="center"/>
              <w:rPr>
                <w:rFonts w:ascii="Trebuchet MS" w:eastAsia="Times New Roman" w:hAnsi="Trebuchet MS" w:cs="Times New Roman"/>
                <w:b/>
                <w:bCs/>
                <w:sz w:val="20"/>
                <w:szCs w:val="20"/>
                <w:lang w:eastAsia="fr-FR"/>
              </w:rPr>
            </w:pPr>
            <w:r w:rsidRPr="00F6495A">
              <w:rPr>
                <w:rFonts w:ascii="Trebuchet MS" w:eastAsia="Times New Roman" w:hAnsi="Trebuchet MS" w:cs="Times New Roman"/>
                <w:b/>
                <w:bCs/>
                <w:sz w:val="20"/>
                <w:szCs w:val="20"/>
                <w:lang w:eastAsia="fr-FR"/>
              </w:rPr>
              <w:t>Fonction publique d'État</w:t>
            </w:r>
            <w:r w:rsidRPr="00E72957">
              <w:rPr>
                <w:rFonts w:ascii="Trebuchet MS" w:eastAsia="Times New Roman" w:hAnsi="Trebuchet MS" w:cs="Times New Roman"/>
                <w:b/>
                <w:bCs/>
                <w:sz w:val="20"/>
                <w:szCs w:val="20"/>
                <w:lang w:eastAsia="fr-FR"/>
              </w:rPr>
              <w:t> : agent titulaire</w:t>
            </w:r>
          </w:p>
        </w:tc>
      </w:tr>
      <w:tr w:rsidR="005E5414" w:rsidRPr="00E72957" w:rsidTr="00402672">
        <w:trPr>
          <w:tblCellSpacing w:w="0" w:type="dxa"/>
        </w:trPr>
        <w:tc>
          <w:tcPr>
            <w:tcW w:w="0" w:type="auto"/>
            <w:vAlign w:val="center"/>
            <w:hideMark/>
          </w:tcPr>
          <w:p w:rsidR="00F6495A" w:rsidRPr="00F6495A" w:rsidRDefault="005E5414" w:rsidP="00E72957">
            <w:p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1er groupe </w:t>
            </w:r>
          </w:p>
        </w:tc>
        <w:tc>
          <w:tcPr>
            <w:tcW w:w="0" w:type="auto"/>
            <w:vAlign w:val="center"/>
            <w:hideMark/>
          </w:tcPr>
          <w:p w:rsidR="005E5414" w:rsidRPr="00F6495A" w:rsidRDefault="005E5414" w:rsidP="00E72957">
            <w:pPr>
              <w:numPr>
                <w:ilvl w:val="0"/>
                <w:numId w:val="6"/>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Avertissement </w:t>
            </w:r>
          </w:p>
          <w:p w:rsidR="00F6495A" w:rsidRPr="00F6495A" w:rsidRDefault="005E5414" w:rsidP="00E72957">
            <w:pPr>
              <w:numPr>
                <w:ilvl w:val="0"/>
                <w:numId w:val="6"/>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Blâme </w:t>
            </w:r>
          </w:p>
        </w:tc>
      </w:tr>
      <w:tr w:rsidR="005E5414" w:rsidRPr="00E72957" w:rsidTr="00402672">
        <w:trPr>
          <w:tblCellSpacing w:w="0" w:type="dxa"/>
        </w:trPr>
        <w:tc>
          <w:tcPr>
            <w:tcW w:w="0" w:type="auto"/>
            <w:vAlign w:val="center"/>
            <w:hideMark/>
          </w:tcPr>
          <w:p w:rsidR="00F6495A" w:rsidRPr="00F6495A" w:rsidRDefault="005E5414" w:rsidP="00E72957">
            <w:p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2ème groupe </w:t>
            </w:r>
          </w:p>
        </w:tc>
        <w:tc>
          <w:tcPr>
            <w:tcW w:w="0" w:type="auto"/>
            <w:vAlign w:val="center"/>
            <w:hideMark/>
          </w:tcPr>
          <w:p w:rsidR="005E5414" w:rsidRPr="00F6495A" w:rsidRDefault="005E5414" w:rsidP="00E72957">
            <w:pPr>
              <w:numPr>
                <w:ilvl w:val="0"/>
                <w:numId w:val="9"/>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Radiation du tableau d'avancement </w:t>
            </w:r>
          </w:p>
          <w:p w:rsidR="005E5414" w:rsidRPr="00F6495A" w:rsidRDefault="005E5414" w:rsidP="00E72957">
            <w:pPr>
              <w:numPr>
                <w:ilvl w:val="0"/>
                <w:numId w:val="9"/>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Abaissement d'échelon </w:t>
            </w:r>
          </w:p>
          <w:p w:rsidR="005E5414" w:rsidRPr="00F6495A" w:rsidRDefault="005E5414" w:rsidP="00E72957">
            <w:pPr>
              <w:numPr>
                <w:ilvl w:val="0"/>
                <w:numId w:val="9"/>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Exclusion temporaire de fonctions pour une durée maximale de 15 jours </w:t>
            </w:r>
          </w:p>
          <w:p w:rsidR="00F6495A" w:rsidRPr="00F6495A" w:rsidRDefault="005E5414" w:rsidP="00E72957">
            <w:pPr>
              <w:numPr>
                <w:ilvl w:val="0"/>
                <w:numId w:val="9"/>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Déplacement d'office </w:t>
            </w:r>
          </w:p>
        </w:tc>
      </w:tr>
      <w:tr w:rsidR="005E5414" w:rsidRPr="00E72957" w:rsidTr="00402672">
        <w:trPr>
          <w:tblCellSpacing w:w="0" w:type="dxa"/>
        </w:trPr>
        <w:tc>
          <w:tcPr>
            <w:tcW w:w="0" w:type="auto"/>
            <w:vAlign w:val="center"/>
            <w:hideMark/>
          </w:tcPr>
          <w:p w:rsidR="00F6495A" w:rsidRPr="00F6495A" w:rsidRDefault="005E5414" w:rsidP="00E72957">
            <w:p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3ème groupe </w:t>
            </w:r>
          </w:p>
        </w:tc>
        <w:tc>
          <w:tcPr>
            <w:tcW w:w="0" w:type="auto"/>
            <w:vAlign w:val="center"/>
            <w:hideMark/>
          </w:tcPr>
          <w:p w:rsidR="005E5414" w:rsidRPr="00F6495A" w:rsidRDefault="005E5414" w:rsidP="00E72957">
            <w:pPr>
              <w:numPr>
                <w:ilvl w:val="0"/>
                <w:numId w:val="12"/>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Rétrogradation </w:t>
            </w:r>
          </w:p>
          <w:p w:rsidR="00F6495A" w:rsidRPr="00F6495A" w:rsidRDefault="005E5414" w:rsidP="00E72957">
            <w:pPr>
              <w:numPr>
                <w:ilvl w:val="0"/>
                <w:numId w:val="12"/>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Exclusion temporaire de fonctions de 3 mois à 2 ans </w:t>
            </w:r>
          </w:p>
        </w:tc>
      </w:tr>
      <w:tr w:rsidR="005E5414" w:rsidRPr="00E72957" w:rsidTr="00402672">
        <w:trPr>
          <w:tblCellSpacing w:w="0" w:type="dxa"/>
        </w:trPr>
        <w:tc>
          <w:tcPr>
            <w:tcW w:w="0" w:type="auto"/>
            <w:vAlign w:val="center"/>
            <w:hideMark/>
          </w:tcPr>
          <w:p w:rsidR="00F6495A" w:rsidRPr="00F6495A" w:rsidRDefault="005E5414" w:rsidP="00E72957">
            <w:p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4ème groupe </w:t>
            </w:r>
          </w:p>
        </w:tc>
        <w:tc>
          <w:tcPr>
            <w:tcW w:w="0" w:type="auto"/>
            <w:vAlign w:val="center"/>
            <w:hideMark/>
          </w:tcPr>
          <w:p w:rsidR="005E5414" w:rsidRPr="00F6495A" w:rsidRDefault="005E5414" w:rsidP="00E72957">
            <w:pPr>
              <w:numPr>
                <w:ilvl w:val="0"/>
                <w:numId w:val="15"/>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Mise à la retraite d'office </w:t>
            </w:r>
          </w:p>
          <w:p w:rsidR="00F6495A" w:rsidRPr="00F6495A" w:rsidRDefault="005E5414" w:rsidP="00E72957">
            <w:pPr>
              <w:numPr>
                <w:ilvl w:val="0"/>
                <w:numId w:val="15"/>
              </w:numPr>
              <w:spacing w:after="0" w:line="240" w:lineRule="auto"/>
              <w:rPr>
                <w:rFonts w:ascii="Trebuchet MS" w:eastAsia="Times New Roman" w:hAnsi="Trebuchet MS" w:cs="Times New Roman"/>
                <w:sz w:val="20"/>
                <w:szCs w:val="20"/>
                <w:lang w:eastAsia="fr-FR"/>
              </w:rPr>
            </w:pPr>
            <w:r w:rsidRPr="00F6495A">
              <w:rPr>
                <w:rFonts w:ascii="Trebuchet MS" w:eastAsia="Times New Roman" w:hAnsi="Trebuchet MS" w:cs="Times New Roman"/>
                <w:sz w:val="20"/>
                <w:szCs w:val="20"/>
                <w:lang w:eastAsia="fr-FR"/>
              </w:rPr>
              <w:t xml:space="preserve">Révocation </w:t>
            </w:r>
          </w:p>
        </w:tc>
      </w:tr>
    </w:tbl>
    <w:p w:rsidR="00E72957" w:rsidRDefault="00E72957" w:rsidP="00E72957">
      <w:pPr>
        <w:pStyle w:val="Titre3"/>
        <w:spacing w:before="0" w:beforeAutospacing="0" w:after="0" w:afterAutospacing="0"/>
        <w:rPr>
          <w:rFonts w:ascii="Trebuchet MS" w:hAnsi="Trebuchet MS"/>
          <w:sz w:val="20"/>
          <w:szCs w:val="20"/>
        </w:rPr>
      </w:pPr>
    </w:p>
    <w:p w:rsidR="005E5414" w:rsidRPr="00F66750" w:rsidRDefault="005E5414" w:rsidP="00F66750">
      <w:pPr>
        <w:pStyle w:val="Titre3"/>
        <w:numPr>
          <w:ilvl w:val="1"/>
          <w:numId w:val="29"/>
        </w:numPr>
        <w:spacing w:before="0" w:beforeAutospacing="0" w:after="0" w:afterAutospacing="0"/>
        <w:rPr>
          <w:rFonts w:ascii="Trebuchet MS" w:hAnsi="Trebuchet MS"/>
          <w:i/>
          <w:sz w:val="20"/>
          <w:szCs w:val="20"/>
          <w:u w:val="single"/>
        </w:rPr>
      </w:pPr>
      <w:r w:rsidRPr="00F66750">
        <w:rPr>
          <w:rFonts w:ascii="Trebuchet MS" w:hAnsi="Trebuchet MS"/>
          <w:i/>
          <w:sz w:val="20"/>
          <w:szCs w:val="20"/>
          <w:u w:val="single"/>
        </w:rPr>
        <w:t xml:space="preserve">Conditions d'application des sanctions </w:t>
      </w:r>
    </w:p>
    <w:p w:rsidR="00E72957" w:rsidRPr="00F66750" w:rsidRDefault="00E72957" w:rsidP="00E72957">
      <w:pPr>
        <w:pStyle w:val="Titre4"/>
        <w:spacing w:before="0" w:beforeAutospacing="0" w:after="0" w:afterAutospacing="0"/>
        <w:rPr>
          <w:rFonts w:ascii="Trebuchet MS" w:hAnsi="Trebuchet MS"/>
          <w:sz w:val="20"/>
          <w:szCs w:val="20"/>
          <w:u w:val="single"/>
        </w:rPr>
      </w:pPr>
    </w:p>
    <w:p w:rsidR="005E5414" w:rsidRPr="00E72957" w:rsidRDefault="005E5414" w:rsidP="00F66750">
      <w:pPr>
        <w:pStyle w:val="Titre4"/>
        <w:numPr>
          <w:ilvl w:val="0"/>
          <w:numId w:val="27"/>
        </w:numPr>
        <w:spacing w:before="0" w:beforeAutospacing="0" w:after="0" w:afterAutospacing="0"/>
        <w:rPr>
          <w:rFonts w:ascii="Trebuchet MS" w:hAnsi="Trebuchet MS"/>
          <w:sz w:val="20"/>
          <w:szCs w:val="20"/>
        </w:rPr>
      </w:pPr>
      <w:r w:rsidRPr="00E72957">
        <w:rPr>
          <w:rFonts w:ascii="Trebuchet MS" w:hAnsi="Trebuchet MS"/>
          <w:sz w:val="20"/>
          <w:szCs w:val="20"/>
        </w:rPr>
        <w:t xml:space="preserve">Sanctions du 1er groupe </w:t>
      </w:r>
    </w:p>
    <w:p w:rsidR="005E5414" w:rsidRPr="00E72957" w:rsidRDefault="005E5414" w:rsidP="00686D74">
      <w:pPr>
        <w:pStyle w:val="NormalWeb"/>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Parmi les sanctions du 1er groupe, seuls le blâme </w:t>
      </w:r>
      <w:r w:rsidR="00A26672">
        <w:rPr>
          <w:rFonts w:ascii="Trebuchet MS" w:hAnsi="Trebuchet MS"/>
          <w:sz w:val="20"/>
          <w:szCs w:val="20"/>
        </w:rPr>
        <w:t>est inscrit</w:t>
      </w:r>
      <w:r w:rsidRPr="00E72957">
        <w:rPr>
          <w:rFonts w:ascii="Trebuchet MS" w:hAnsi="Trebuchet MS"/>
          <w:sz w:val="20"/>
          <w:szCs w:val="20"/>
        </w:rPr>
        <w:t xml:space="preserve"> au dossier du fonctionnaire. </w:t>
      </w:r>
    </w:p>
    <w:p w:rsidR="005E5414" w:rsidRPr="00E72957" w:rsidRDefault="00A26672" w:rsidP="00686D74">
      <w:pPr>
        <w:pStyle w:val="NormalWeb"/>
        <w:spacing w:before="0" w:beforeAutospacing="0" w:after="0" w:afterAutospacing="0"/>
        <w:jc w:val="both"/>
        <w:rPr>
          <w:rFonts w:ascii="Trebuchet MS" w:hAnsi="Trebuchet MS"/>
          <w:sz w:val="20"/>
          <w:szCs w:val="20"/>
        </w:rPr>
      </w:pPr>
      <w:r>
        <w:rPr>
          <w:rFonts w:ascii="Trebuchet MS" w:hAnsi="Trebuchet MS"/>
          <w:sz w:val="20"/>
          <w:szCs w:val="20"/>
        </w:rPr>
        <w:t>Il est effacé</w:t>
      </w:r>
      <w:r w:rsidR="005E5414" w:rsidRPr="00E72957">
        <w:rPr>
          <w:rFonts w:ascii="Trebuchet MS" w:hAnsi="Trebuchet MS"/>
          <w:sz w:val="20"/>
          <w:szCs w:val="20"/>
        </w:rPr>
        <w:t xml:space="preserve"> automatiquement du dossier au bout de 3 ans si aucune autre sanction n'est intervenue pendant cette période. </w:t>
      </w:r>
    </w:p>
    <w:p w:rsidR="00E72957" w:rsidRDefault="00E72957" w:rsidP="00686D74">
      <w:pPr>
        <w:pStyle w:val="Titre4"/>
        <w:spacing w:before="0" w:beforeAutospacing="0" w:after="0" w:afterAutospacing="0"/>
        <w:jc w:val="both"/>
        <w:rPr>
          <w:rFonts w:ascii="Trebuchet MS" w:hAnsi="Trebuchet MS"/>
          <w:sz w:val="20"/>
          <w:szCs w:val="20"/>
        </w:rPr>
      </w:pPr>
    </w:p>
    <w:p w:rsidR="005E5414" w:rsidRPr="00E72957" w:rsidRDefault="005E5414" w:rsidP="00686D74">
      <w:pPr>
        <w:pStyle w:val="Titre4"/>
        <w:numPr>
          <w:ilvl w:val="0"/>
          <w:numId w:val="27"/>
        </w:numPr>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Radiation du tableau d'avancement </w:t>
      </w:r>
    </w:p>
    <w:p w:rsidR="005E5414" w:rsidRPr="00E72957" w:rsidRDefault="005E5414" w:rsidP="00686D74">
      <w:pPr>
        <w:pStyle w:val="NormalWeb"/>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Dans la fonction publique d’État, la radiation du tableau d'avancement peut également être prononcée à titre de sanction complémentaire d'une sanction du 2ème ou du 3ème groupe. </w:t>
      </w:r>
    </w:p>
    <w:p w:rsidR="00F66750" w:rsidRDefault="00F66750" w:rsidP="00686D74">
      <w:pPr>
        <w:jc w:val="both"/>
        <w:rPr>
          <w:rFonts w:ascii="Trebuchet MS" w:eastAsia="Times New Roman" w:hAnsi="Trebuchet MS" w:cs="Times New Roman"/>
          <w:b/>
          <w:bCs/>
          <w:sz w:val="20"/>
          <w:szCs w:val="20"/>
          <w:lang w:eastAsia="fr-FR"/>
        </w:rPr>
      </w:pPr>
      <w:r>
        <w:rPr>
          <w:rFonts w:ascii="Trebuchet MS" w:hAnsi="Trebuchet MS"/>
          <w:sz w:val="20"/>
          <w:szCs w:val="20"/>
        </w:rPr>
        <w:br w:type="page"/>
      </w:r>
    </w:p>
    <w:p w:rsidR="00E72957" w:rsidRDefault="00E72957" w:rsidP="00E72957">
      <w:pPr>
        <w:pStyle w:val="Titre4"/>
        <w:spacing w:before="0" w:beforeAutospacing="0" w:after="0" w:afterAutospacing="0"/>
        <w:rPr>
          <w:rFonts w:ascii="Trebuchet MS" w:hAnsi="Trebuchet MS"/>
          <w:sz w:val="20"/>
          <w:szCs w:val="20"/>
        </w:rPr>
      </w:pPr>
    </w:p>
    <w:p w:rsidR="005E5414" w:rsidRPr="00E72957" w:rsidRDefault="005E5414" w:rsidP="00686D74">
      <w:pPr>
        <w:pStyle w:val="Titre4"/>
        <w:numPr>
          <w:ilvl w:val="0"/>
          <w:numId w:val="27"/>
        </w:numPr>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Exclusion temporaire de fonctions </w:t>
      </w:r>
    </w:p>
    <w:p w:rsidR="005E5414" w:rsidRPr="00E72957" w:rsidRDefault="005E5414" w:rsidP="00686D74">
      <w:pPr>
        <w:pStyle w:val="NormalWeb"/>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L'exclusion temporaire de fonctions est une période durant laquelle le fonctionnaire est exclu de son service et ne perçoit plus aucune rémunération. </w:t>
      </w:r>
    </w:p>
    <w:p w:rsidR="005E5414" w:rsidRPr="00E72957" w:rsidRDefault="005E5414" w:rsidP="00686D74">
      <w:pPr>
        <w:pStyle w:val="NormalWeb"/>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Elle peut être assortie d'un sursis total ou partiel. </w:t>
      </w:r>
    </w:p>
    <w:p w:rsidR="005E5414" w:rsidRPr="00E72957" w:rsidRDefault="005E5414" w:rsidP="00686D74">
      <w:pPr>
        <w:pStyle w:val="NormalWeb"/>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Le sursis ne peut avoir pour effet, dans le cas de l'exclusion temporaire de fonctions du 3ème groupe, de ramener la durée de l’exclusion à moins d'un mois. </w:t>
      </w:r>
    </w:p>
    <w:p w:rsidR="005E5414" w:rsidRPr="00E72957" w:rsidRDefault="005E5414" w:rsidP="00686D74">
      <w:pPr>
        <w:pStyle w:val="NormalWeb"/>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L'intervention d'une sanction du 2ème ou 3ème groupe au cours des 5 ans suivant le prononcé de l'exclusion temporaire entraîne la révocation du sursis. </w:t>
      </w:r>
    </w:p>
    <w:p w:rsidR="005E5414" w:rsidRDefault="005E5414" w:rsidP="00686D74">
      <w:pPr>
        <w:pStyle w:val="NormalWeb"/>
        <w:spacing w:before="0" w:beforeAutospacing="0" w:after="0" w:afterAutospacing="0"/>
        <w:jc w:val="both"/>
        <w:rPr>
          <w:rFonts w:ascii="Trebuchet MS" w:hAnsi="Trebuchet MS"/>
          <w:sz w:val="20"/>
          <w:szCs w:val="20"/>
        </w:rPr>
      </w:pPr>
      <w:r w:rsidRPr="00E72957">
        <w:rPr>
          <w:rFonts w:ascii="Trebuchet MS" w:hAnsi="Trebuchet MS"/>
          <w:sz w:val="20"/>
          <w:szCs w:val="20"/>
        </w:rPr>
        <w:t xml:space="preserve">En revanche, si aucune sanction, autre que celles relevant du 1er groupe, n'est prononcée durant cette période, le fonctionnaire est définitivement dispensé de l'accomplissement de la partie de la sanction assortie du sursis. </w:t>
      </w:r>
    </w:p>
    <w:p w:rsidR="00E72957" w:rsidRPr="00E72957" w:rsidRDefault="00E72957" w:rsidP="00686D74">
      <w:pPr>
        <w:pStyle w:val="NormalWeb"/>
        <w:spacing w:before="0" w:beforeAutospacing="0" w:after="0" w:afterAutospacing="0"/>
        <w:jc w:val="both"/>
        <w:rPr>
          <w:rFonts w:ascii="Trebuchet MS" w:hAnsi="Trebuchet MS"/>
          <w:sz w:val="20"/>
          <w:szCs w:val="20"/>
        </w:rPr>
      </w:pPr>
    </w:p>
    <w:p w:rsidR="005E5414" w:rsidRPr="00F66750" w:rsidRDefault="005E5414" w:rsidP="00686D74">
      <w:pPr>
        <w:pStyle w:val="Paragraphedeliste"/>
        <w:numPr>
          <w:ilvl w:val="0"/>
          <w:numId w:val="28"/>
        </w:numPr>
        <w:spacing w:after="0" w:line="240" w:lineRule="auto"/>
        <w:jc w:val="both"/>
        <w:outlineLvl w:val="3"/>
        <w:rPr>
          <w:rFonts w:ascii="Trebuchet MS" w:eastAsia="Times New Roman" w:hAnsi="Trebuchet MS" w:cs="Times New Roman"/>
          <w:b/>
          <w:bCs/>
          <w:sz w:val="20"/>
          <w:szCs w:val="20"/>
          <w:u w:val="single"/>
          <w:lang w:eastAsia="fr-FR"/>
        </w:rPr>
      </w:pPr>
      <w:r w:rsidRPr="00F66750">
        <w:rPr>
          <w:rFonts w:ascii="Trebuchet MS" w:eastAsia="Times New Roman" w:hAnsi="Trebuchet MS" w:cs="Times New Roman"/>
          <w:b/>
          <w:bCs/>
          <w:sz w:val="20"/>
          <w:szCs w:val="20"/>
          <w:u w:val="single"/>
          <w:lang w:eastAsia="fr-FR"/>
        </w:rPr>
        <w:t>Sanction</w:t>
      </w:r>
      <w:r w:rsidR="00E72957" w:rsidRPr="00F66750">
        <w:rPr>
          <w:rFonts w:ascii="Trebuchet MS" w:eastAsia="Times New Roman" w:hAnsi="Trebuchet MS" w:cs="Times New Roman"/>
          <w:b/>
          <w:bCs/>
          <w:sz w:val="20"/>
          <w:szCs w:val="20"/>
          <w:u w:val="single"/>
          <w:lang w:eastAsia="fr-FR"/>
        </w:rPr>
        <w:t>s</w:t>
      </w:r>
      <w:r w:rsidRPr="00F66750">
        <w:rPr>
          <w:rFonts w:ascii="Trebuchet MS" w:eastAsia="Times New Roman" w:hAnsi="Trebuchet MS" w:cs="Times New Roman"/>
          <w:b/>
          <w:bCs/>
          <w:sz w:val="20"/>
          <w:szCs w:val="20"/>
          <w:u w:val="single"/>
          <w:lang w:eastAsia="fr-FR"/>
        </w:rPr>
        <w:t xml:space="preserve"> civile</w:t>
      </w:r>
      <w:r w:rsidR="00E72957" w:rsidRPr="00F66750">
        <w:rPr>
          <w:rFonts w:ascii="Trebuchet MS" w:eastAsia="Times New Roman" w:hAnsi="Trebuchet MS" w:cs="Times New Roman"/>
          <w:b/>
          <w:bCs/>
          <w:sz w:val="20"/>
          <w:szCs w:val="20"/>
          <w:u w:val="single"/>
          <w:lang w:eastAsia="fr-FR"/>
        </w:rPr>
        <w:t>s</w:t>
      </w:r>
      <w:r w:rsidRPr="00F66750">
        <w:rPr>
          <w:rFonts w:ascii="Trebuchet MS" w:eastAsia="Times New Roman" w:hAnsi="Trebuchet MS" w:cs="Times New Roman"/>
          <w:b/>
          <w:bCs/>
          <w:sz w:val="20"/>
          <w:szCs w:val="20"/>
          <w:u w:val="single"/>
          <w:lang w:eastAsia="fr-FR"/>
        </w:rPr>
        <w:t xml:space="preserve"> </w:t>
      </w:r>
    </w:p>
    <w:p w:rsidR="005E5414" w:rsidRDefault="005E5414" w:rsidP="00686D74">
      <w:pPr>
        <w:spacing w:after="0" w:line="240" w:lineRule="auto"/>
        <w:jc w:val="both"/>
        <w:rPr>
          <w:rFonts w:ascii="Trebuchet MS" w:eastAsia="Times New Roman" w:hAnsi="Trebuchet MS" w:cs="Times New Roman"/>
          <w:sz w:val="20"/>
          <w:szCs w:val="20"/>
          <w:lang w:eastAsia="fr-FR"/>
        </w:rPr>
      </w:pPr>
      <w:r w:rsidRPr="00D8362F">
        <w:rPr>
          <w:rFonts w:ascii="Trebuchet MS" w:eastAsia="Times New Roman" w:hAnsi="Trebuchet MS" w:cs="Times New Roman"/>
          <w:sz w:val="20"/>
          <w:szCs w:val="20"/>
          <w:lang w:eastAsia="fr-FR"/>
        </w:rPr>
        <w:t xml:space="preserve">L'auteur de harcèlement moral peut devoir verser à sa victime des </w:t>
      </w:r>
      <w:r w:rsidRPr="00E72957">
        <w:rPr>
          <w:rFonts w:ascii="Trebuchet MS" w:eastAsia="Times New Roman" w:hAnsi="Trebuchet MS" w:cs="Times New Roman"/>
          <w:sz w:val="20"/>
          <w:szCs w:val="20"/>
          <w:lang w:eastAsia="fr-FR"/>
        </w:rPr>
        <w:t>dommages-intérêts</w:t>
      </w:r>
      <w:r w:rsidRPr="00E72957">
        <w:rPr>
          <w:rFonts w:ascii="Trebuchet MS" w:eastAsia="Times New Roman" w:hAnsi="Trebuchet MS" w:cs="Times New Roman"/>
          <w:color w:val="0000FF"/>
          <w:sz w:val="20"/>
          <w:szCs w:val="20"/>
          <w:lang w:eastAsia="fr-FR"/>
        </w:rPr>
        <w:t>.</w:t>
      </w:r>
      <w:r w:rsidRPr="00D8362F">
        <w:rPr>
          <w:rFonts w:ascii="Trebuchet MS" w:eastAsia="Times New Roman" w:hAnsi="Trebuchet MS" w:cs="Times New Roman"/>
          <w:sz w:val="20"/>
          <w:szCs w:val="20"/>
          <w:lang w:eastAsia="fr-FR"/>
        </w:rPr>
        <w:t xml:space="preserve"> </w:t>
      </w:r>
    </w:p>
    <w:p w:rsidR="00E72957" w:rsidRPr="00D8362F" w:rsidRDefault="00E72957" w:rsidP="00686D74">
      <w:pPr>
        <w:spacing w:after="0" w:line="240" w:lineRule="auto"/>
        <w:jc w:val="both"/>
        <w:rPr>
          <w:rFonts w:ascii="Trebuchet MS" w:eastAsia="Times New Roman" w:hAnsi="Trebuchet MS" w:cs="Times New Roman"/>
          <w:sz w:val="20"/>
          <w:szCs w:val="20"/>
          <w:lang w:eastAsia="fr-FR"/>
        </w:rPr>
      </w:pPr>
    </w:p>
    <w:p w:rsidR="005E5414" w:rsidRPr="00F66750" w:rsidRDefault="005E5414" w:rsidP="00686D74">
      <w:pPr>
        <w:pStyle w:val="Paragraphedeliste"/>
        <w:numPr>
          <w:ilvl w:val="0"/>
          <w:numId w:val="28"/>
        </w:numPr>
        <w:spacing w:after="0" w:line="240" w:lineRule="auto"/>
        <w:jc w:val="both"/>
        <w:outlineLvl w:val="3"/>
        <w:rPr>
          <w:rFonts w:ascii="Trebuchet MS" w:eastAsia="Times New Roman" w:hAnsi="Trebuchet MS" w:cs="Times New Roman"/>
          <w:b/>
          <w:bCs/>
          <w:sz w:val="20"/>
          <w:szCs w:val="20"/>
          <w:u w:val="single"/>
          <w:lang w:eastAsia="fr-FR"/>
        </w:rPr>
      </w:pPr>
      <w:r w:rsidRPr="00F66750">
        <w:rPr>
          <w:rFonts w:ascii="Trebuchet MS" w:eastAsia="Times New Roman" w:hAnsi="Trebuchet MS" w:cs="Times New Roman"/>
          <w:b/>
          <w:bCs/>
          <w:sz w:val="20"/>
          <w:szCs w:val="20"/>
          <w:u w:val="single"/>
          <w:lang w:eastAsia="fr-FR"/>
        </w:rPr>
        <w:t>Sanction</w:t>
      </w:r>
      <w:r w:rsidR="00E72957" w:rsidRPr="00F66750">
        <w:rPr>
          <w:rFonts w:ascii="Trebuchet MS" w:eastAsia="Times New Roman" w:hAnsi="Trebuchet MS" w:cs="Times New Roman"/>
          <w:b/>
          <w:bCs/>
          <w:sz w:val="20"/>
          <w:szCs w:val="20"/>
          <w:u w:val="single"/>
          <w:lang w:eastAsia="fr-FR"/>
        </w:rPr>
        <w:t>s</w:t>
      </w:r>
      <w:r w:rsidRPr="00F66750">
        <w:rPr>
          <w:rFonts w:ascii="Trebuchet MS" w:eastAsia="Times New Roman" w:hAnsi="Trebuchet MS" w:cs="Times New Roman"/>
          <w:b/>
          <w:bCs/>
          <w:sz w:val="20"/>
          <w:szCs w:val="20"/>
          <w:u w:val="single"/>
          <w:lang w:eastAsia="fr-FR"/>
        </w:rPr>
        <w:t xml:space="preserve"> pénale</w:t>
      </w:r>
      <w:r w:rsidR="00E72957" w:rsidRPr="00F66750">
        <w:rPr>
          <w:rFonts w:ascii="Trebuchet MS" w:eastAsia="Times New Roman" w:hAnsi="Trebuchet MS" w:cs="Times New Roman"/>
          <w:b/>
          <w:bCs/>
          <w:sz w:val="20"/>
          <w:szCs w:val="20"/>
          <w:u w:val="single"/>
          <w:lang w:eastAsia="fr-FR"/>
        </w:rPr>
        <w:t>s</w:t>
      </w:r>
      <w:r w:rsidRPr="00F66750">
        <w:rPr>
          <w:rFonts w:ascii="Trebuchet MS" w:eastAsia="Times New Roman" w:hAnsi="Trebuchet MS" w:cs="Times New Roman"/>
          <w:b/>
          <w:bCs/>
          <w:sz w:val="20"/>
          <w:szCs w:val="20"/>
          <w:u w:val="single"/>
          <w:lang w:eastAsia="fr-FR"/>
        </w:rPr>
        <w:t xml:space="preserve"> </w:t>
      </w:r>
    </w:p>
    <w:p w:rsidR="005E5414" w:rsidRDefault="005E5414" w:rsidP="00686D74">
      <w:pPr>
        <w:spacing w:after="0" w:line="240" w:lineRule="auto"/>
        <w:jc w:val="both"/>
        <w:rPr>
          <w:rFonts w:ascii="Trebuchet MS" w:eastAsia="Times New Roman" w:hAnsi="Trebuchet MS" w:cs="Times New Roman"/>
          <w:sz w:val="20"/>
          <w:szCs w:val="20"/>
          <w:lang w:eastAsia="fr-FR"/>
        </w:rPr>
      </w:pPr>
      <w:r w:rsidRPr="00D8362F">
        <w:rPr>
          <w:rFonts w:ascii="Trebuchet MS" w:eastAsia="Times New Roman" w:hAnsi="Trebuchet MS" w:cs="Times New Roman"/>
          <w:sz w:val="20"/>
          <w:szCs w:val="20"/>
          <w:lang w:eastAsia="fr-FR"/>
        </w:rPr>
        <w:t xml:space="preserve">Le harcèlement moral est un délit puni de </w:t>
      </w:r>
      <w:r w:rsidRPr="00E72957">
        <w:rPr>
          <w:rFonts w:ascii="Trebuchet MS" w:eastAsia="Times New Roman" w:hAnsi="Trebuchet MS" w:cs="Times New Roman"/>
          <w:bCs/>
          <w:sz w:val="20"/>
          <w:szCs w:val="20"/>
          <w:lang w:eastAsia="fr-FR"/>
        </w:rPr>
        <w:t>2 ans d'emprisonnement</w:t>
      </w:r>
      <w:r w:rsidRPr="00D8362F">
        <w:rPr>
          <w:rFonts w:ascii="Trebuchet MS" w:eastAsia="Times New Roman" w:hAnsi="Trebuchet MS" w:cs="Times New Roman"/>
          <w:sz w:val="20"/>
          <w:szCs w:val="20"/>
          <w:lang w:eastAsia="fr-FR"/>
        </w:rPr>
        <w:t xml:space="preserve"> et de </w:t>
      </w:r>
      <w:r w:rsidRPr="00E72957">
        <w:rPr>
          <w:rFonts w:ascii="Trebuchet MS" w:eastAsia="Times New Roman" w:hAnsi="Trebuchet MS" w:cs="Times New Roman"/>
          <w:sz w:val="20"/>
          <w:szCs w:val="20"/>
          <w:lang w:eastAsia="fr-FR"/>
        </w:rPr>
        <w:t>30 000 €</w:t>
      </w:r>
      <w:r w:rsidRPr="00D8362F">
        <w:rPr>
          <w:rFonts w:ascii="Trebuchet MS" w:eastAsia="Times New Roman" w:hAnsi="Trebuchet MS" w:cs="Times New Roman"/>
          <w:sz w:val="20"/>
          <w:szCs w:val="20"/>
          <w:lang w:eastAsia="fr-FR"/>
        </w:rPr>
        <w:t xml:space="preserve"> </w:t>
      </w:r>
      <w:r w:rsidRPr="00E72957">
        <w:rPr>
          <w:rFonts w:ascii="Trebuchet MS" w:eastAsia="Times New Roman" w:hAnsi="Trebuchet MS" w:cs="Times New Roman"/>
          <w:bCs/>
          <w:sz w:val="20"/>
          <w:szCs w:val="20"/>
          <w:lang w:eastAsia="fr-FR"/>
        </w:rPr>
        <w:t>d'amende.</w:t>
      </w:r>
      <w:r w:rsidRPr="00D8362F">
        <w:rPr>
          <w:rFonts w:ascii="Trebuchet MS" w:eastAsia="Times New Roman" w:hAnsi="Trebuchet MS" w:cs="Times New Roman"/>
          <w:sz w:val="20"/>
          <w:szCs w:val="20"/>
          <w:lang w:eastAsia="fr-FR"/>
        </w:rPr>
        <w:t xml:space="preserve"> </w:t>
      </w:r>
    </w:p>
    <w:p w:rsidR="00F66750" w:rsidRDefault="00F66750" w:rsidP="00686D74">
      <w:pPr>
        <w:spacing w:after="0" w:line="240" w:lineRule="auto"/>
        <w:jc w:val="both"/>
        <w:rPr>
          <w:rFonts w:ascii="Trebuchet MS" w:eastAsia="Times New Roman" w:hAnsi="Trebuchet MS" w:cs="Times New Roman"/>
          <w:sz w:val="20"/>
          <w:szCs w:val="20"/>
          <w:lang w:eastAsia="fr-FR"/>
        </w:rPr>
        <w:sectPr w:rsidR="00F66750" w:rsidSect="00DA71CA">
          <w:pgSz w:w="11906" w:h="16838"/>
          <w:pgMar w:top="1417" w:right="1417" w:bottom="1417" w:left="1417" w:header="708" w:footer="708" w:gutter="0"/>
          <w:cols w:space="708"/>
          <w:docGrid w:linePitch="360"/>
        </w:sectPr>
      </w:pPr>
    </w:p>
    <w:p w:rsidR="003A247E" w:rsidRDefault="003A247E" w:rsidP="00686D74">
      <w:pPr>
        <w:spacing w:after="0" w:line="240" w:lineRule="auto"/>
        <w:jc w:val="both"/>
        <w:rPr>
          <w:rFonts w:ascii="Trebuchet MS" w:eastAsia="Times New Roman" w:hAnsi="Trebuchet MS" w:cs="Times New Roman"/>
          <w:sz w:val="20"/>
          <w:szCs w:val="20"/>
          <w:lang w:eastAsia="fr-FR"/>
        </w:rPr>
      </w:pPr>
    </w:p>
    <w:p w:rsidR="003A247E" w:rsidRPr="00F66750" w:rsidRDefault="00F66750" w:rsidP="00686D74">
      <w:pPr>
        <w:pStyle w:val="Titre2"/>
        <w:jc w:val="both"/>
        <w:rPr>
          <w:rFonts w:eastAsia="Times New Roman"/>
          <w:i/>
          <w:sz w:val="32"/>
          <w:lang w:eastAsia="fr-FR"/>
        </w:rPr>
      </w:pPr>
      <w:r w:rsidRPr="00F66750">
        <w:rPr>
          <w:rFonts w:eastAsia="Times New Roman"/>
          <w:i/>
          <w:sz w:val="32"/>
          <w:lang w:eastAsia="fr-FR"/>
        </w:rPr>
        <w:t>ENSEIGNANTS-CHERCHEURS ET MEMBRES DES CORPS DES PERSONNELS ENSEIGNANTS DE L’ENSEIGNEMENT SUPERIEUR</w:t>
      </w:r>
    </w:p>
    <w:p w:rsidR="00F66750" w:rsidRPr="00F66750" w:rsidRDefault="00F66750" w:rsidP="00686D74">
      <w:pPr>
        <w:pStyle w:val="Paragraphedeliste"/>
        <w:numPr>
          <w:ilvl w:val="0"/>
          <w:numId w:val="30"/>
        </w:numPr>
        <w:spacing w:after="0" w:line="240" w:lineRule="auto"/>
        <w:jc w:val="both"/>
        <w:outlineLvl w:val="3"/>
        <w:rPr>
          <w:rFonts w:ascii="Trebuchet MS" w:eastAsia="Times New Roman" w:hAnsi="Trebuchet MS" w:cs="Times New Roman"/>
          <w:b/>
          <w:bCs/>
          <w:sz w:val="20"/>
          <w:szCs w:val="20"/>
          <w:u w:val="single"/>
          <w:lang w:eastAsia="fr-FR"/>
        </w:rPr>
      </w:pPr>
      <w:r w:rsidRPr="00F66750">
        <w:rPr>
          <w:rFonts w:ascii="Trebuchet MS" w:eastAsia="Times New Roman" w:hAnsi="Trebuchet MS" w:cs="Times New Roman"/>
          <w:b/>
          <w:bCs/>
          <w:sz w:val="20"/>
          <w:szCs w:val="20"/>
          <w:u w:val="single"/>
          <w:lang w:eastAsia="fr-FR"/>
        </w:rPr>
        <w:t xml:space="preserve">Sanctions disciplinaires </w:t>
      </w:r>
    </w:p>
    <w:p w:rsidR="003A247E" w:rsidRPr="00F66750" w:rsidRDefault="003A247E" w:rsidP="00686D74">
      <w:pPr>
        <w:pStyle w:val="NormalWeb"/>
        <w:spacing w:before="0" w:beforeAutospacing="0" w:after="0" w:afterAutospacing="0"/>
        <w:jc w:val="both"/>
        <w:rPr>
          <w:rFonts w:ascii="Trebuchet MS" w:hAnsi="Trebuchet MS"/>
          <w:szCs w:val="20"/>
        </w:rPr>
      </w:pP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Le blâme ;</w:t>
      </w: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Le retard à l’avancement d’échelon pour une durée de deux ans au maximum ;</w:t>
      </w: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L’abaissement d’échelon ;</w:t>
      </w: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L’interdiction d’accéder à une classe, grade ou corps supérieurs pendant une période de deux ans au maximum ;</w:t>
      </w: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L’interdiction d’exercer toutes fonctions d’enseignement ou de recherche ou certaines d’entre elles dans l’établissement ou dans tout établissement d’enseignement supérieur pendant cinq ans au maximum, avec privation de la moitié ou de la totalité du traitement ;</w:t>
      </w: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La mise à la retraite d’office ;</w:t>
      </w: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La révocation ;</w:t>
      </w:r>
    </w:p>
    <w:p w:rsidR="003A247E" w:rsidRPr="003A247E" w:rsidRDefault="003A247E" w:rsidP="00686D74">
      <w:pPr>
        <w:pStyle w:val="NormalWeb"/>
        <w:spacing w:before="0" w:beforeAutospacing="0" w:after="0" w:afterAutospacing="0"/>
        <w:jc w:val="both"/>
        <w:rPr>
          <w:rFonts w:ascii="Trebuchet MS" w:hAnsi="Trebuchet MS"/>
          <w:sz w:val="20"/>
          <w:szCs w:val="20"/>
        </w:rPr>
      </w:pPr>
    </w:p>
    <w:p w:rsidR="003A247E" w:rsidRPr="003A247E" w:rsidRDefault="003A247E" w:rsidP="00686D74">
      <w:pPr>
        <w:pStyle w:val="NormalWeb"/>
        <w:spacing w:before="0" w:beforeAutospacing="0" w:after="0" w:afterAutospacing="0"/>
        <w:ind w:left="708"/>
        <w:jc w:val="both"/>
        <w:rPr>
          <w:rFonts w:ascii="Trebuchet MS" w:hAnsi="Trebuchet MS"/>
          <w:sz w:val="20"/>
          <w:szCs w:val="20"/>
        </w:rPr>
      </w:pPr>
      <w:r w:rsidRPr="003A247E">
        <w:rPr>
          <w:rFonts w:ascii="Trebuchet MS" w:hAnsi="Trebuchet MS"/>
          <w:sz w:val="20"/>
          <w:szCs w:val="20"/>
        </w:rPr>
        <w:t>Les personnes à l’encontre desquelles a été prononcée la sixième ou la septième sanction peuvent être frappées à titre accessoire de l’interdiction d’exercer toute fonction dans un établissement public ou privé, soit pour une durée déterminée, soit définitivement.</w:t>
      </w:r>
    </w:p>
    <w:p w:rsidR="003A247E" w:rsidRPr="003A247E" w:rsidRDefault="003A247E" w:rsidP="00686D74">
      <w:pPr>
        <w:pStyle w:val="NormalWeb"/>
        <w:spacing w:before="0" w:beforeAutospacing="0" w:after="0" w:afterAutospacing="0"/>
        <w:jc w:val="both"/>
        <w:rPr>
          <w:rFonts w:ascii="Trebuchet MS" w:hAnsi="Trebuchet MS"/>
          <w:sz w:val="20"/>
          <w:szCs w:val="20"/>
        </w:rPr>
      </w:pPr>
    </w:p>
    <w:p w:rsidR="003A247E" w:rsidRPr="00F66750" w:rsidRDefault="003A247E" w:rsidP="00686D74">
      <w:pPr>
        <w:pStyle w:val="Paragraphedeliste"/>
        <w:spacing w:after="0" w:line="240" w:lineRule="auto"/>
        <w:jc w:val="both"/>
        <w:outlineLvl w:val="3"/>
        <w:rPr>
          <w:rFonts w:ascii="Trebuchet MS" w:eastAsia="Times New Roman" w:hAnsi="Trebuchet MS" w:cs="Times New Roman"/>
          <w:b/>
          <w:bCs/>
          <w:sz w:val="20"/>
          <w:szCs w:val="20"/>
          <w:u w:val="single"/>
          <w:lang w:eastAsia="fr-FR"/>
        </w:rPr>
      </w:pPr>
      <w:r w:rsidRPr="00F66750">
        <w:rPr>
          <w:rFonts w:ascii="Trebuchet MS" w:eastAsia="Times New Roman" w:hAnsi="Trebuchet MS" w:cs="Times New Roman"/>
          <w:b/>
          <w:bCs/>
          <w:sz w:val="20"/>
          <w:szCs w:val="20"/>
          <w:u w:val="single"/>
          <w:lang w:eastAsia="fr-FR"/>
        </w:rPr>
        <w:t>Autres enseignants</w:t>
      </w:r>
    </w:p>
    <w:p w:rsidR="003A247E" w:rsidRPr="003A247E" w:rsidRDefault="003A247E" w:rsidP="00686D74">
      <w:pPr>
        <w:pStyle w:val="NormalWeb"/>
        <w:spacing w:before="0" w:beforeAutospacing="0" w:after="0" w:afterAutospacing="0"/>
        <w:jc w:val="both"/>
        <w:rPr>
          <w:rFonts w:ascii="Trebuchet MS" w:hAnsi="Trebuchet MS"/>
          <w:sz w:val="20"/>
          <w:szCs w:val="20"/>
        </w:rPr>
      </w:pP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Le rappel à l’ordre ;</w:t>
      </w: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L’interruption de fonctions dans l’établissement pour une durée maximum de deux ans ;</w:t>
      </w:r>
    </w:p>
    <w:p w:rsidR="00F66750"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L’exclusion de l’établissement ;</w:t>
      </w:r>
    </w:p>
    <w:p w:rsidR="003A247E" w:rsidRPr="003A247E" w:rsidRDefault="003A247E" w:rsidP="00686D74">
      <w:pPr>
        <w:pStyle w:val="NormalWeb"/>
        <w:numPr>
          <w:ilvl w:val="1"/>
          <w:numId w:val="27"/>
        </w:numPr>
        <w:spacing w:before="0" w:beforeAutospacing="0" w:after="0" w:afterAutospacing="0"/>
        <w:jc w:val="both"/>
        <w:rPr>
          <w:rFonts w:ascii="Trebuchet MS" w:hAnsi="Trebuchet MS"/>
          <w:sz w:val="20"/>
          <w:szCs w:val="20"/>
        </w:rPr>
      </w:pPr>
      <w:r w:rsidRPr="003A247E">
        <w:rPr>
          <w:rFonts w:ascii="Trebuchet MS" w:hAnsi="Trebuchet MS"/>
          <w:sz w:val="20"/>
          <w:szCs w:val="20"/>
        </w:rPr>
        <w:t>L’interdiction d’exercer des fonctions d’enseignement ou de recherche dans tout établissement public d’enseignement supérieur soit pour une durée déterminée, soit définitivement.</w:t>
      </w:r>
    </w:p>
    <w:p w:rsidR="003A247E" w:rsidRPr="003A247E" w:rsidRDefault="003A247E" w:rsidP="00686D74">
      <w:pPr>
        <w:pStyle w:val="NormalWeb"/>
        <w:spacing w:before="0" w:beforeAutospacing="0" w:after="0" w:afterAutospacing="0"/>
        <w:jc w:val="both"/>
        <w:rPr>
          <w:rFonts w:ascii="Trebuchet MS" w:hAnsi="Trebuchet MS"/>
          <w:sz w:val="20"/>
          <w:szCs w:val="20"/>
        </w:rPr>
      </w:pPr>
    </w:p>
    <w:p w:rsidR="003A247E" w:rsidRPr="00F66750" w:rsidRDefault="003A247E" w:rsidP="00686D74">
      <w:pPr>
        <w:pStyle w:val="NormalWeb"/>
        <w:numPr>
          <w:ilvl w:val="0"/>
          <w:numId w:val="30"/>
        </w:numPr>
        <w:spacing w:before="0" w:beforeAutospacing="0" w:after="0" w:afterAutospacing="0"/>
        <w:jc w:val="both"/>
        <w:rPr>
          <w:rFonts w:ascii="Trebuchet MS" w:hAnsi="Trebuchet MS"/>
          <w:b/>
          <w:sz w:val="20"/>
          <w:szCs w:val="20"/>
          <w:u w:val="single"/>
        </w:rPr>
      </w:pPr>
      <w:r w:rsidRPr="00F66750">
        <w:rPr>
          <w:rFonts w:ascii="Trebuchet MS" w:hAnsi="Trebuchet MS"/>
          <w:b/>
          <w:sz w:val="20"/>
          <w:szCs w:val="20"/>
          <w:u w:val="single"/>
        </w:rPr>
        <w:t>Sanctions civiles</w:t>
      </w:r>
    </w:p>
    <w:p w:rsidR="003A247E" w:rsidRPr="003A247E" w:rsidRDefault="003A247E" w:rsidP="00686D74">
      <w:pPr>
        <w:pStyle w:val="NormalWeb"/>
        <w:spacing w:before="0" w:beforeAutospacing="0" w:after="0" w:afterAutospacing="0"/>
        <w:jc w:val="both"/>
        <w:rPr>
          <w:rFonts w:ascii="Trebuchet MS" w:hAnsi="Trebuchet MS"/>
          <w:sz w:val="20"/>
          <w:szCs w:val="20"/>
        </w:rPr>
      </w:pPr>
      <w:r w:rsidRPr="003A247E">
        <w:rPr>
          <w:rFonts w:ascii="Trebuchet MS" w:hAnsi="Trebuchet MS"/>
          <w:sz w:val="20"/>
          <w:szCs w:val="20"/>
        </w:rPr>
        <w:t>L’auteur de harcèlement moral peut devoir verser à sa victime des dommages et intérêts.</w:t>
      </w:r>
    </w:p>
    <w:p w:rsidR="003A247E" w:rsidRPr="003A247E" w:rsidRDefault="003A247E" w:rsidP="00686D74">
      <w:pPr>
        <w:pStyle w:val="NormalWeb"/>
        <w:spacing w:before="0" w:beforeAutospacing="0" w:after="0" w:afterAutospacing="0"/>
        <w:jc w:val="both"/>
        <w:rPr>
          <w:rFonts w:ascii="Trebuchet MS" w:hAnsi="Trebuchet MS"/>
          <w:sz w:val="20"/>
          <w:szCs w:val="20"/>
        </w:rPr>
      </w:pPr>
    </w:p>
    <w:p w:rsidR="003A247E" w:rsidRPr="00F66750" w:rsidRDefault="003A247E" w:rsidP="00686D74">
      <w:pPr>
        <w:pStyle w:val="NormalWeb"/>
        <w:numPr>
          <w:ilvl w:val="0"/>
          <w:numId w:val="30"/>
        </w:numPr>
        <w:spacing w:before="0" w:beforeAutospacing="0" w:after="0" w:afterAutospacing="0"/>
        <w:jc w:val="both"/>
        <w:rPr>
          <w:rFonts w:ascii="Trebuchet MS" w:hAnsi="Trebuchet MS"/>
          <w:b/>
          <w:sz w:val="20"/>
          <w:szCs w:val="20"/>
          <w:u w:val="single"/>
        </w:rPr>
      </w:pPr>
      <w:r w:rsidRPr="00F66750">
        <w:rPr>
          <w:rFonts w:ascii="Trebuchet MS" w:hAnsi="Trebuchet MS"/>
          <w:b/>
          <w:sz w:val="20"/>
          <w:szCs w:val="20"/>
          <w:u w:val="single"/>
        </w:rPr>
        <w:t>Sanctions pénales</w:t>
      </w:r>
    </w:p>
    <w:p w:rsidR="003A247E" w:rsidRPr="003A247E" w:rsidRDefault="003A247E" w:rsidP="00686D74">
      <w:pPr>
        <w:pStyle w:val="NormalWeb"/>
        <w:spacing w:before="0" w:beforeAutospacing="0" w:after="0" w:afterAutospacing="0"/>
        <w:jc w:val="both"/>
        <w:rPr>
          <w:rFonts w:ascii="Trebuchet MS" w:hAnsi="Trebuchet MS"/>
          <w:sz w:val="20"/>
          <w:szCs w:val="20"/>
        </w:rPr>
      </w:pPr>
      <w:r w:rsidRPr="003A247E">
        <w:rPr>
          <w:rFonts w:ascii="Trebuchet MS" w:hAnsi="Trebuchet MS"/>
          <w:sz w:val="20"/>
          <w:szCs w:val="20"/>
        </w:rPr>
        <w:t>Le harcèlement moral est puni de deux ans d’emprisonnement et de 30 000 € d’amende -art 222-33-2 du code pénal-</w:t>
      </w:r>
    </w:p>
    <w:p w:rsidR="003A247E" w:rsidRPr="00D8362F" w:rsidRDefault="003A247E" w:rsidP="00686D74">
      <w:pPr>
        <w:pStyle w:val="NormalWeb"/>
        <w:spacing w:before="0" w:beforeAutospacing="0" w:after="0" w:afterAutospacing="0"/>
        <w:jc w:val="both"/>
        <w:rPr>
          <w:rFonts w:ascii="Trebuchet MS" w:hAnsi="Trebuchet MS"/>
          <w:sz w:val="20"/>
          <w:szCs w:val="20"/>
        </w:rPr>
      </w:pPr>
    </w:p>
    <w:sectPr w:rsidR="003A247E" w:rsidRPr="00D8362F" w:rsidSect="00F6675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17" w:rsidRDefault="00593717" w:rsidP="003A247E">
      <w:pPr>
        <w:spacing w:after="0" w:line="240" w:lineRule="auto"/>
      </w:pPr>
      <w:r>
        <w:separator/>
      </w:r>
    </w:p>
  </w:endnote>
  <w:endnote w:type="continuationSeparator" w:id="0">
    <w:p w:rsidR="00593717" w:rsidRDefault="00593717" w:rsidP="003A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7E" w:rsidRDefault="003A247E">
    <w:pPr>
      <w:pStyle w:val="Pieddepage"/>
    </w:pPr>
  </w:p>
  <w:p w:rsidR="003A247E" w:rsidRDefault="003A24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17" w:rsidRDefault="00593717" w:rsidP="003A247E">
      <w:pPr>
        <w:spacing w:after="0" w:line="240" w:lineRule="auto"/>
      </w:pPr>
      <w:r>
        <w:separator/>
      </w:r>
    </w:p>
  </w:footnote>
  <w:footnote w:type="continuationSeparator" w:id="0">
    <w:p w:rsidR="00593717" w:rsidRDefault="00593717" w:rsidP="003A247E">
      <w:pPr>
        <w:spacing w:after="0" w:line="240" w:lineRule="auto"/>
      </w:pPr>
      <w:r>
        <w:continuationSeparator/>
      </w:r>
    </w:p>
  </w:footnote>
  <w:footnote w:id="1">
    <w:p w:rsidR="003A247E" w:rsidRPr="003A247E" w:rsidRDefault="003A247E" w:rsidP="003A247E">
      <w:pPr>
        <w:pStyle w:val="NormalWeb"/>
        <w:spacing w:before="0" w:beforeAutospacing="0" w:after="0" w:afterAutospacing="0"/>
        <w:jc w:val="both"/>
        <w:rPr>
          <w:i/>
          <w:sz w:val="16"/>
          <w:szCs w:val="16"/>
        </w:rPr>
      </w:pPr>
      <w:r w:rsidRPr="003A247E">
        <w:rPr>
          <w:rStyle w:val="Appelnotedebasdep"/>
        </w:rPr>
        <w:footnoteRef/>
      </w:r>
      <w:r w:rsidRPr="003A247E">
        <w:t xml:space="preserve"> </w:t>
      </w:r>
      <w:r w:rsidRPr="003A247E">
        <w:rPr>
          <w:rFonts w:ascii="Trebuchet MS" w:hAnsi="Trebuchet MS"/>
          <w:b/>
          <w:bCs/>
          <w:i/>
          <w:sz w:val="16"/>
          <w:szCs w:val="16"/>
        </w:rPr>
        <w:t>Art 222-33-2 du code pénal :</w:t>
      </w:r>
      <w:r w:rsidRPr="003A247E">
        <w:rPr>
          <w:rFonts w:ascii="Trebuchet MS" w:hAnsi="Trebuchet MS"/>
          <w:bCs/>
          <w:i/>
          <w:sz w:val="16"/>
          <w:szCs w:val="16"/>
        </w:rPr>
        <w:t xml:space="preserve"> </w:t>
      </w:r>
      <w:r w:rsidRPr="003A247E">
        <w:rPr>
          <w:i/>
          <w:sz w:val="16"/>
          <w:szCs w:val="16"/>
        </w:rPr>
        <w:t>«le fait de harceler autrui par des agissements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w:t>
      </w:r>
    </w:p>
    <w:p w:rsidR="003A247E" w:rsidRPr="003A247E" w:rsidRDefault="003A247E" w:rsidP="003A247E">
      <w:pPr>
        <w:pStyle w:val="NormalWeb"/>
        <w:spacing w:before="0" w:beforeAutospacing="0" w:after="0" w:afterAutospacing="0"/>
        <w:jc w:val="both"/>
        <w:rPr>
          <w:i/>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4C8"/>
    <w:multiLevelType w:val="multilevel"/>
    <w:tmpl w:val="BCB8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26BF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E47BE5"/>
    <w:multiLevelType w:val="multilevel"/>
    <w:tmpl w:val="9A9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9185B"/>
    <w:multiLevelType w:val="multilevel"/>
    <w:tmpl w:val="3ED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87E17"/>
    <w:multiLevelType w:val="hybridMultilevel"/>
    <w:tmpl w:val="587AB4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676ADF"/>
    <w:multiLevelType w:val="hybridMultilevel"/>
    <w:tmpl w:val="0F963FE2"/>
    <w:lvl w:ilvl="0" w:tplc="0FC8F27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E2791A"/>
    <w:multiLevelType w:val="multilevel"/>
    <w:tmpl w:val="728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9C5E6F"/>
    <w:multiLevelType w:val="multilevel"/>
    <w:tmpl w:val="0D84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24451"/>
    <w:multiLevelType w:val="multilevel"/>
    <w:tmpl w:val="1F78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524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323292"/>
    <w:multiLevelType w:val="multilevel"/>
    <w:tmpl w:val="9D3C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23E2C"/>
    <w:multiLevelType w:val="hybridMultilevel"/>
    <w:tmpl w:val="776E3F4E"/>
    <w:lvl w:ilvl="0" w:tplc="08864B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4023083"/>
    <w:multiLevelType w:val="multilevel"/>
    <w:tmpl w:val="80DE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F4985"/>
    <w:multiLevelType w:val="multilevel"/>
    <w:tmpl w:val="684C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367AD"/>
    <w:multiLevelType w:val="hybridMultilevel"/>
    <w:tmpl w:val="90AC7A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55605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B37228"/>
    <w:multiLevelType w:val="multilevel"/>
    <w:tmpl w:val="6E00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6C7DA0"/>
    <w:multiLevelType w:val="hybridMultilevel"/>
    <w:tmpl w:val="7D663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FE5C45"/>
    <w:multiLevelType w:val="multilevel"/>
    <w:tmpl w:val="3C18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8D58B9"/>
    <w:multiLevelType w:val="multilevel"/>
    <w:tmpl w:val="CEE84C9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62826FD7"/>
    <w:multiLevelType w:val="hybridMultilevel"/>
    <w:tmpl w:val="587AB4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2CD19BD"/>
    <w:multiLevelType w:val="multilevel"/>
    <w:tmpl w:val="5C6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562790"/>
    <w:multiLevelType w:val="multilevel"/>
    <w:tmpl w:val="0522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524EBE"/>
    <w:multiLevelType w:val="multilevel"/>
    <w:tmpl w:val="43EA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EA3001"/>
    <w:multiLevelType w:val="multilevel"/>
    <w:tmpl w:val="934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AC3C6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105383"/>
    <w:multiLevelType w:val="hybridMultilevel"/>
    <w:tmpl w:val="2ADA7AE2"/>
    <w:lvl w:ilvl="0" w:tplc="3A0AFE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4646868"/>
    <w:multiLevelType w:val="multilevel"/>
    <w:tmpl w:val="421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145955"/>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nsid w:val="7D515C93"/>
    <w:multiLevelType w:val="multilevel"/>
    <w:tmpl w:val="6E7E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3"/>
  </w:num>
  <w:num w:numId="4">
    <w:abstractNumId w:val="6"/>
  </w:num>
  <w:num w:numId="5">
    <w:abstractNumId w:val="27"/>
  </w:num>
  <w:num w:numId="6">
    <w:abstractNumId w:val="3"/>
  </w:num>
  <w:num w:numId="7">
    <w:abstractNumId w:val="13"/>
  </w:num>
  <w:num w:numId="8">
    <w:abstractNumId w:val="0"/>
  </w:num>
  <w:num w:numId="9">
    <w:abstractNumId w:val="7"/>
  </w:num>
  <w:num w:numId="10">
    <w:abstractNumId w:val="12"/>
  </w:num>
  <w:num w:numId="11">
    <w:abstractNumId w:val="29"/>
  </w:num>
  <w:num w:numId="12">
    <w:abstractNumId w:val="18"/>
  </w:num>
  <w:num w:numId="13">
    <w:abstractNumId w:val="16"/>
  </w:num>
  <w:num w:numId="14">
    <w:abstractNumId w:val="22"/>
  </w:num>
  <w:num w:numId="15">
    <w:abstractNumId w:val="2"/>
  </w:num>
  <w:num w:numId="16">
    <w:abstractNumId w:val="24"/>
  </w:num>
  <w:num w:numId="17">
    <w:abstractNumId w:val="21"/>
  </w:num>
  <w:num w:numId="18">
    <w:abstractNumId w:val="10"/>
  </w:num>
  <w:num w:numId="19">
    <w:abstractNumId w:val="4"/>
  </w:num>
  <w:num w:numId="20">
    <w:abstractNumId w:val="11"/>
  </w:num>
  <w:num w:numId="21">
    <w:abstractNumId w:val="26"/>
  </w:num>
  <w:num w:numId="22">
    <w:abstractNumId w:val="5"/>
  </w:num>
  <w:num w:numId="23">
    <w:abstractNumId w:val="20"/>
  </w:num>
  <w:num w:numId="24">
    <w:abstractNumId w:val="28"/>
  </w:num>
  <w:num w:numId="25">
    <w:abstractNumId w:val="1"/>
  </w:num>
  <w:num w:numId="26">
    <w:abstractNumId w:val="15"/>
  </w:num>
  <w:num w:numId="27">
    <w:abstractNumId w:val="14"/>
  </w:num>
  <w:num w:numId="28">
    <w:abstractNumId w:val="25"/>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85"/>
    <w:rsid w:val="0000382A"/>
    <w:rsid w:val="000049C0"/>
    <w:rsid w:val="00004C3A"/>
    <w:rsid w:val="0000620C"/>
    <w:rsid w:val="00007229"/>
    <w:rsid w:val="000115D1"/>
    <w:rsid w:val="00011A6A"/>
    <w:rsid w:val="000140CF"/>
    <w:rsid w:val="0001533C"/>
    <w:rsid w:val="0001709E"/>
    <w:rsid w:val="0002068F"/>
    <w:rsid w:val="00020A49"/>
    <w:rsid w:val="00021B95"/>
    <w:rsid w:val="00022263"/>
    <w:rsid w:val="00022F09"/>
    <w:rsid w:val="0002414A"/>
    <w:rsid w:val="000267AC"/>
    <w:rsid w:val="0003050D"/>
    <w:rsid w:val="00030777"/>
    <w:rsid w:val="00030800"/>
    <w:rsid w:val="0003233C"/>
    <w:rsid w:val="000326E1"/>
    <w:rsid w:val="00033A99"/>
    <w:rsid w:val="00034AE1"/>
    <w:rsid w:val="00036685"/>
    <w:rsid w:val="00037BD8"/>
    <w:rsid w:val="00041212"/>
    <w:rsid w:val="00043181"/>
    <w:rsid w:val="000435C6"/>
    <w:rsid w:val="00043FB6"/>
    <w:rsid w:val="00045A4D"/>
    <w:rsid w:val="000463ED"/>
    <w:rsid w:val="00047304"/>
    <w:rsid w:val="00050EBD"/>
    <w:rsid w:val="0005112C"/>
    <w:rsid w:val="00054089"/>
    <w:rsid w:val="0005499C"/>
    <w:rsid w:val="00055424"/>
    <w:rsid w:val="000555DA"/>
    <w:rsid w:val="00060230"/>
    <w:rsid w:val="0006035A"/>
    <w:rsid w:val="00063AF6"/>
    <w:rsid w:val="00063D45"/>
    <w:rsid w:val="00063F77"/>
    <w:rsid w:val="000645E2"/>
    <w:rsid w:val="00066227"/>
    <w:rsid w:val="00066647"/>
    <w:rsid w:val="000678F0"/>
    <w:rsid w:val="00070FF5"/>
    <w:rsid w:val="00071950"/>
    <w:rsid w:val="000720E0"/>
    <w:rsid w:val="00072728"/>
    <w:rsid w:val="00072AD0"/>
    <w:rsid w:val="000746D1"/>
    <w:rsid w:val="000755CF"/>
    <w:rsid w:val="00076C66"/>
    <w:rsid w:val="00076E9E"/>
    <w:rsid w:val="0008103C"/>
    <w:rsid w:val="00082881"/>
    <w:rsid w:val="00084934"/>
    <w:rsid w:val="00084AEE"/>
    <w:rsid w:val="000865CF"/>
    <w:rsid w:val="00090C38"/>
    <w:rsid w:val="00091CF1"/>
    <w:rsid w:val="0009340B"/>
    <w:rsid w:val="00094D03"/>
    <w:rsid w:val="0009645F"/>
    <w:rsid w:val="00096472"/>
    <w:rsid w:val="000A0202"/>
    <w:rsid w:val="000A02C6"/>
    <w:rsid w:val="000A07EC"/>
    <w:rsid w:val="000A1287"/>
    <w:rsid w:val="000A3248"/>
    <w:rsid w:val="000A3292"/>
    <w:rsid w:val="000A3F11"/>
    <w:rsid w:val="000A4F35"/>
    <w:rsid w:val="000A623C"/>
    <w:rsid w:val="000A6E2E"/>
    <w:rsid w:val="000A763C"/>
    <w:rsid w:val="000B0293"/>
    <w:rsid w:val="000B0E31"/>
    <w:rsid w:val="000B15C7"/>
    <w:rsid w:val="000B2890"/>
    <w:rsid w:val="000B4810"/>
    <w:rsid w:val="000C1A1F"/>
    <w:rsid w:val="000C2A9A"/>
    <w:rsid w:val="000C304C"/>
    <w:rsid w:val="000C3DEB"/>
    <w:rsid w:val="000C619F"/>
    <w:rsid w:val="000C675D"/>
    <w:rsid w:val="000C7741"/>
    <w:rsid w:val="000C7845"/>
    <w:rsid w:val="000C7C50"/>
    <w:rsid w:val="000D08C9"/>
    <w:rsid w:val="000D0999"/>
    <w:rsid w:val="000D2F34"/>
    <w:rsid w:val="000D3435"/>
    <w:rsid w:val="000D3685"/>
    <w:rsid w:val="000D3CBC"/>
    <w:rsid w:val="000D58FD"/>
    <w:rsid w:val="000D696B"/>
    <w:rsid w:val="000E18F1"/>
    <w:rsid w:val="000E1A0E"/>
    <w:rsid w:val="000E5CA2"/>
    <w:rsid w:val="000E778C"/>
    <w:rsid w:val="000E7AF0"/>
    <w:rsid w:val="000F0D07"/>
    <w:rsid w:val="000F0DA8"/>
    <w:rsid w:val="00100FE2"/>
    <w:rsid w:val="00102D90"/>
    <w:rsid w:val="00104703"/>
    <w:rsid w:val="00105A7A"/>
    <w:rsid w:val="00110066"/>
    <w:rsid w:val="0011081F"/>
    <w:rsid w:val="0011359F"/>
    <w:rsid w:val="00113CF3"/>
    <w:rsid w:val="00116F98"/>
    <w:rsid w:val="001207A8"/>
    <w:rsid w:val="00120ACF"/>
    <w:rsid w:val="00120B22"/>
    <w:rsid w:val="0012158A"/>
    <w:rsid w:val="00122A76"/>
    <w:rsid w:val="00124208"/>
    <w:rsid w:val="00124770"/>
    <w:rsid w:val="001257A5"/>
    <w:rsid w:val="00126F6F"/>
    <w:rsid w:val="001277CE"/>
    <w:rsid w:val="00133FBB"/>
    <w:rsid w:val="001368DE"/>
    <w:rsid w:val="00137117"/>
    <w:rsid w:val="0014168A"/>
    <w:rsid w:val="00141774"/>
    <w:rsid w:val="00142300"/>
    <w:rsid w:val="0014386F"/>
    <w:rsid w:val="00143B41"/>
    <w:rsid w:val="00143E3C"/>
    <w:rsid w:val="00144630"/>
    <w:rsid w:val="00146413"/>
    <w:rsid w:val="00147477"/>
    <w:rsid w:val="001476E2"/>
    <w:rsid w:val="001508BD"/>
    <w:rsid w:val="00151970"/>
    <w:rsid w:val="00151FFD"/>
    <w:rsid w:val="001524AB"/>
    <w:rsid w:val="00153AEA"/>
    <w:rsid w:val="00153D57"/>
    <w:rsid w:val="00154159"/>
    <w:rsid w:val="0015459D"/>
    <w:rsid w:val="001557DE"/>
    <w:rsid w:val="001577DA"/>
    <w:rsid w:val="001601BB"/>
    <w:rsid w:val="0016207F"/>
    <w:rsid w:val="00162E59"/>
    <w:rsid w:val="0016336E"/>
    <w:rsid w:val="001647FA"/>
    <w:rsid w:val="00165C7E"/>
    <w:rsid w:val="00166297"/>
    <w:rsid w:val="001662AC"/>
    <w:rsid w:val="00167BBC"/>
    <w:rsid w:val="001704C3"/>
    <w:rsid w:val="00170A69"/>
    <w:rsid w:val="001746E4"/>
    <w:rsid w:val="001759E4"/>
    <w:rsid w:val="00175BD0"/>
    <w:rsid w:val="001772FA"/>
    <w:rsid w:val="00180A19"/>
    <w:rsid w:val="0018157B"/>
    <w:rsid w:val="00181D29"/>
    <w:rsid w:val="00181FCE"/>
    <w:rsid w:val="00185ADD"/>
    <w:rsid w:val="0018689D"/>
    <w:rsid w:val="001912ED"/>
    <w:rsid w:val="00191849"/>
    <w:rsid w:val="001918B4"/>
    <w:rsid w:val="00191CD3"/>
    <w:rsid w:val="00192B00"/>
    <w:rsid w:val="00194EC7"/>
    <w:rsid w:val="00197175"/>
    <w:rsid w:val="001A0AF9"/>
    <w:rsid w:val="001A4794"/>
    <w:rsid w:val="001A493D"/>
    <w:rsid w:val="001A648B"/>
    <w:rsid w:val="001A67F9"/>
    <w:rsid w:val="001B2263"/>
    <w:rsid w:val="001B4DFE"/>
    <w:rsid w:val="001B4FC2"/>
    <w:rsid w:val="001B59E4"/>
    <w:rsid w:val="001B6F1B"/>
    <w:rsid w:val="001C0067"/>
    <w:rsid w:val="001C0502"/>
    <w:rsid w:val="001C33F4"/>
    <w:rsid w:val="001C35BE"/>
    <w:rsid w:val="001C56D8"/>
    <w:rsid w:val="001C79ED"/>
    <w:rsid w:val="001D0D20"/>
    <w:rsid w:val="001D17CE"/>
    <w:rsid w:val="001D2138"/>
    <w:rsid w:val="001D24E2"/>
    <w:rsid w:val="001D2F54"/>
    <w:rsid w:val="001D3515"/>
    <w:rsid w:val="001D54F4"/>
    <w:rsid w:val="001D7368"/>
    <w:rsid w:val="001E2184"/>
    <w:rsid w:val="001E2F59"/>
    <w:rsid w:val="001E33BB"/>
    <w:rsid w:val="001E5C67"/>
    <w:rsid w:val="001E6FD8"/>
    <w:rsid w:val="001E7456"/>
    <w:rsid w:val="001F1B89"/>
    <w:rsid w:val="001F2AFC"/>
    <w:rsid w:val="001F39AC"/>
    <w:rsid w:val="001F4C70"/>
    <w:rsid w:val="001F4CB2"/>
    <w:rsid w:val="001F518C"/>
    <w:rsid w:val="001F59A4"/>
    <w:rsid w:val="001F7467"/>
    <w:rsid w:val="0020013E"/>
    <w:rsid w:val="00200500"/>
    <w:rsid w:val="002009BD"/>
    <w:rsid w:val="00201A9E"/>
    <w:rsid w:val="0020217B"/>
    <w:rsid w:val="002044B1"/>
    <w:rsid w:val="00205CF6"/>
    <w:rsid w:val="00210CDD"/>
    <w:rsid w:val="00211306"/>
    <w:rsid w:val="00211389"/>
    <w:rsid w:val="002118F3"/>
    <w:rsid w:val="00212330"/>
    <w:rsid w:val="00213C88"/>
    <w:rsid w:val="00213E96"/>
    <w:rsid w:val="00215ADE"/>
    <w:rsid w:val="00217535"/>
    <w:rsid w:val="002205BC"/>
    <w:rsid w:val="002217BF"/>
    <w:rsid w:val="00222E64"/>
    <w:rsid w:val="002233F3"/>
    <w:rsid w:val="00223C1C"/>
    <w:rsid w:val="002260D8"/>
    <w:rsid w:val="00230C5A"/>
    <w:rsid w:val="00231707"/>
    <w:rsid w:val="0023171A"/>
    <w:rsid w:val="00231D97"/>
    <w:rsid w:val="002329C9"/>
    <w:rsid w:val="00232CE5"/>
    <w:rsid w:val="00232F0B"/>
    <w:rsid w:val="00233D17"/>
    <w:rsid w:val="00234208"/>
    <w:rsid w:val="00234407"/>
    <w:rsid w:val="002356E8"/>
    <w:rsid w:val="002374A6"/>
    <w:rsid w:val="002375FC"/>
    <w:rsid w:val="0024607B"/>
    <w:rsid w:val="0024724A"/>
    <w:rsid w:val="00250656"/>
    <w:rsid w:val="002513CD"/>
    <w:rsid w:val="00251E2E"/>
    <w:rsid w:val="00252132"/>
    <w:rsid w:val="00256606"/>
    <w:rsid w:val="00260BB1"/>
    <w:rsid w:val="0026365B"/>
    <w:rsid w:val="00263B35"/>
    <w:rsid w:val="00266A1B"/>
    <w:rsid w:val="00267365"/>
    <w:rsid w:val="00270C1B"/>
    <w:rsid w:val="00272DE1"/>
    <w:rsid w:val="00273474"/>
    <w:rsid w:val="0027446C"/>
    <w:rsid w:val="00276057"/>
    <w:rsid w:val="0027647D"/>
    <w:rsid w:val="00280067"/>
    <w:rsid w:val="00280CD4"/>
    <w:rsid w:val="00283684"/>
    <w:rsid w:val="002848ED"/>
    <w:rsid w:val="0029636F"/>
    <w:rsid w:val="00296B71"/>
    <w:rsid w:val="00297233"/>
    <w:rsid w:val="002A0857"/>
    <w:rsid w:val="002A0AB4"/>
    <w:rsid w:val="002A1DF6"/>
    <w:rsid w:val="002A2388"/>
    <w:rsid w:val="002A3B81"/>
    <w:rsid w:val="002A4831"/>
    <w:rsid w:val="002A5D4F"/>
    <w:rsid w:val="002A6972"/>
    <w:rsid w:val="002B35E3"/>
    <w:rsid w:val="002B39AC"/>
    <w:rsid w:val="002B4EEE"/>
    <w:rsid w:val="002B7D9E"/>
    <w:rsid w:val="002C0157"/>
    <w:rsid w:val="002C0443"/>
    <w:rsid w:val="002C045E"/>
    <w:rsid w:val="002C14B6"/>
    <w:rsid w:val="002C767B"/>
    <w:rsid w:val="002D2271"/>
    <w:rsid w:val="002D3AD5"/>
    <w:rsid w:val="002D513E"/>
    <w:rsid w:val="002D5764"/>
    <w:rsid w:val="002D63C5"/>
    <w:rsid w:val="002D7EA2"/>
    <w:rsid w:val="002D7EE4"/>
    <w:rsid w:val="002E0E29"/>
    <w:rsid w:val="002E1277"/>
    <w:rsid w:val="002E2274"/>
    <w:rsid w:val="002E5318"/>
    <w:rsid w:val="002E6E86"/>
    <w:rsid w:val="002F1065"/>
    <w:rsid w:val="002F20B0"/>
    <w:rsid w:val="002F334D"/>
    <w:rsid w:val="002F3F17"/>
    <w:rsid w:val="002F405F"/>
    <w:rsid w:val="002F5555"/>
    <w:rsid w:val="0030000A"/>
    <w:rsid w:val="00301662"/>
    <w:rsid w:val="00301BB2"/>
    <w:rsid w:val="00305343"/>
    <w:rsid w:val="00306046"/>
    <w:rsid w:val="00307258"/>
    <w:rsid w:val="00307CB9"/>
    <w:rsid w:val="00310373"/>
    <w:rsid w:val="00313ABF"/>
    <w:rsid w:val="00314226"/>
    <w:rsid w:val="003146B5"/>
    <w:rsid w:val="00324551"/>
    <w:rsid w:val="0032561D"/>
    <w:rsid w:val="003271C1"/>
    <w:rsid w:val="003277B0"/>
    <w:rsid w:val="00327D21"/>
    <w:rsid w:val="0033021F"/>
    <w:rsid w:val="0033028B"/>
    <w:rsid w:val="0033029A"/>
    <w:rsid w:val="00331A01"/>
    <w:rsid w:val="003340AB"/>
    <w:rsid w:val="003350E4"/>
    <w:rsid w:val="003358A3"/>
    <w:rsid w:val="00337408"/>
    <w:rsid w:val="00337AEB"/>
    <w:rsid w:val="003412A4"/>
    <w:rsid w:val="00343327"/>
    <w:rsid w:val="00343618"/>
    <w:rsid w:val="00343C83"/>
    <w:rsid w:val="00343FD9"/>
    <w:rsid w:val="003445BC"/>
    <w:rsid w:val="00344B1E"/>
    <w:rsid w:val="00347400"/>
    <w:rsid w:val="00350347"/>
    <w:rsid w:val="003514FD"/>
    <w:rsid w:val="003515DF"/>
    <w:rsid w:val="00351BF6"/>
    <w:rsid w:val="0035251A"/>
    <w:rsid w:val="00352E5B"/>
    <w:rsid w:val="003530DB"/>
    <w:rsid w:val="00353F75"/>
    <w:rsid w:val="00361A18"/>
    <w:rsid w:val="00362117"/>
    <w:rsid w:val="00363257"/>
    <w:rsid w:val="00364894"/>
    <w:rsid w:val="00365B1B"/>
    <w:rsid w:val="003669B0"/>
    <w:rsid w:val="003670E7"/>
    <w:rsid w:val="00371487"/>
    <w:rsid w:val="003721F2"/>
    <w:rsid w:val="003723DB"/>
    <w:rsid w:val="003761A7"/>
    <w:rsid w:val="00377D4E"/>
    <w:rsid w:val="0038074B"/>
    <w:rsid w:val="003825FE"/>
    <w:rsid w:val="00382616"/>
    <w:rsid w:val="003856E0"/>
    <w:rsid w:val="0039030A"/>
    <w:rsid w:val="00390D34"/>
    <w:rsid w:val="003915AD"/>
    <w:rsid w:val="00393000"/>
    <w:rsid w:val="003938AA"/>
    <w:rsid w:val="00395DEA"/>
    <w:rsid w:val="0039709E"/>
    <w:rsid w:val="003977FD"/>
    <w:rsid w:val="00397EED"/>
    <w:rsid w:val="003A247E"/>
    <w:rsid w:val="003A5FCB"/>
    <w:rsid w:val="003A6290"/>
    <w:rsid w:val="003B0A5D"/>
    <w:rsid w:val="003B158D"/>
    <w:rsid w:val="003B410D"/>
    <w:rsid w:val="003B53C4"/>
    <w:rsid w:val="003C0A15"/>
    <w:rsid w:val="003C2722"/>
    <w:rsid w:val="003C2829"/>
    <w:rsid w:val="003C3B36"/>
    <w:rsid w:val="003C4C5C"/>
    <w:rsid w:val="003C69E1"/>
    <w:rsid w:val="003C7F1E"/>
    <w:rsid w:val="003D0AAA"/>
    <w:rsid w:val="003D1E18"/>
    <w:rsid w:val="003D1EEB"/>
    <w:rsid w:val="003D26F6"/>
    <w:rsid w:val="003D41BE"/>
    <w:rsid w:val="003D4566"/>
    <w:rsid w:val="003D4F2E"/>
    <w:rsid w:val="003D5245"/>
    <w:rsid w:val="003D66FA"/>
    <w:rsid w:val="003E19A8"/>
    <w:rsid w:val="003E22E7"/>
    <w:rsid w:val="003E6FF2"/>
    <w:rsid w:val="003E786C"/>
    <w:rsid w:val="003F0637"/>
    <w:rsid w:val="003F20E4"/>
    <w:rsid w:val="003F4332"/>
    <w:rsid w:val="003F4A61"/>
    <w:rsid w:val="003F757D"/>
    <w:rsid w:val="00400D22"/>
    <w:rsid w:val="00401039"/>
    <w:rsid w:val="00405DC4"/>
    <w:rsid w:val="00405F02"/>
    <w:rsid w:val="00411356"/>
    <w:rsid w:val="004131F8"/>
    <w:rsid w:val="00414DBA"/>
    <w:rsid w:val="00416743"/>
    <w:rsid w:val="004171EB"/>
    <w:rsid w:val="00417F4E"/>
    <w:rsid w:val="00420594"/>
    <w:rsid w:val="00420637"/>
    <w:rsid w:val="00420992"/>
    <w:rsid w:val="00420E80"/>
    <w:rsid w:val="0042124C"/>
    <w:rsid w:val="004226E3"/>
    <w:rsid w:val="00424659"/>
    <w:rsid w:val="00424B69"/>
    <w:rsid w:val="0042517C"/>
    <w:rsid w:val="0042535C"/>
    <w:rsid w:val="00430202"/>
    <w:rsid w:val="00430FF0"/>
    <w:rsid w:val="004321FE"/>
    <w:rsid w:val="004324ED"/>
    <w:rsid w:val="004334A1"/>
    <w:rsid w:val="00433D1D"/>
    <w:rsid w:val="00433EB4"/>
    <w:rsid w:val="004373F4"/>
    <w:rsid w:val="00442ADE"/>
    <w:rsid w:val="004457C7"/>
    <w:rsid w:val="00450AE2"/>
    <w:rsid w:val="0045120C"/>
    <w:rsid w:val="004512D9"/>
    <w:rsid w:val="0045176D"/>
    <w:rsid w:val="00452398"/>
    <w:rsid w:val="004558DE"/>
    <w:rsid w:val="00455F5C"/>
    <w:rsid w:val="00461BC6"/>
    <w:rsid w:val="00461E7E"/>
    <w:rsid w:val="00463117"/>
    <w:rsid w:val="0046400B"/>
    <w:rsid w:val="00465C41"/>
    <w:rsid w:val="004674B1"/>
    <w:rsid w:val="00470242"/>
    <w:rsid w:val="004739DB"/>
    <w:rsid w:val="00473DF1"/>
    <w:rsid w:val="00475273"/>
    <w:rsid w:val="004754CC"/>
    <w:rsid w:val="00475B60"/>
    <w:rsid w:val="00476915"/>
    <w:rsid w:val="00476C39"/>
    <w:rsid w:val="004772AE"/>
    <w:rsid w:val="00477A13"/>
    <w:rsid w:val="00477A1B"/>
    <w:rsid w:val="00481782"/>
    <w:rsid w:val="00484B7B"/>
    <w:rsid w:val="00486A26"/>
    <w:rsid w:val="00487503"/>
    <w:rsid w:val="00487577"/>
    <w:rsid w:val="0048784C"/>
    <w:rsid w:val="00490C3C"/>
    <w:rsid w:val="00491FBE"/>
    <w:rsid w:val="004952FD"/>
    <w:rsid w:val="00497BA6"/>
    <w:rsid w:val="004A08B3"/>
    <w:rsid w:val="004A0DC0"/>
    <w:rsid w:val="004A1116"/>
    <w:rsid w:val="004A1D9B"/>
    <w:rsid w:val="004A1F25"/>
    <w:rsid w:val="004A2E94"/>
    <w:rsid w:val="004A578A"/>
    <w:rsid w:val="004A5C1A"/>
    <w:rsid w:val="004A6BD3"/>
    <w:rsid w:val="004A71D0"/>
    <w:rsid w:val="004B2F64"/>
    <w:rsid w:val="004B565B"/>
    <w:rsid w:val="004B5DED"/>
    <w:rsid w:val="004B678D"/>
    <w:rsid w:val="004B6F10"/>
    <w:rsid w:val="004B7230"/>
    <w:rsid w:val="004C01C6"/>
    <w:rsid w:val="004C2316"/>
    <w:rsid w:val="004C4CF6"/>
    <w:rsid w:val="004C5514"/>
    <w:rsid w:val="004C5C76"/>
    <w:rsid w:val="004C5E8F"/>
    <w:rsid w:val="004D095D"/>
    <w:rsid w:val="004D1E3B"/>
    <w:rsid w:val="004D1E91"/>
    <w:rsid w:val="004D23E7"/>
    <w:rsid w:val="004D2CE3"/>
    <w:rsid w:val="004D39BF"/>
    <w:rsid w:val="004D3C0E"/>
    <w:rsid w:val="004D4245"/>
    <w:rsid w:val="004D7144"/>
    <w:rsid w:val="004E0131"/>
    <w:rsid w:val="004E0571"/>
    <w:rsid w:val="004E3FF3"/>
    <w:rsid w:val="004E464B"/>
    <w:rsid w:val="004E50C7"/>
    <w:rsid w:val="004E52EF"/>
    <w:rsid w:val="004E619C"/>
    <w:rsid w:val="004F0194"/>
    <w:rsid w:val="004F173C"/>
    <w:rsid w:val="004F3EA8"/>
    <w:rsid w:val="004F486E"/>
    <w:rsid w:val="004F48FA"/>
    <w:rsid w:val="004F7F31"/>
    <w:rsid w:val="00502811"/>
    <w:rsid w:val="00502815"/>
    <w:rsid w:val="00504769"/>
    <w:rsid w:val="0050496A"/>
    <w:rsid w:val="00505BDD"/>
    <w:rsid w:val="005062A5"/>
    <w:rsid w:val="005102C4"/>
    <w:rsid w:val="00510B2B"/>
    <w:rsid w:val="00511F2F"/>
    <w:rsid w:val="00516610"/>
    <w:rsid w:val="00521E9F"/>
    <w:rsid w:val="005257CE"/>
    <w:rsid w:val="00525EBE"/>
    <w:rsid w:val="00530A4C"/>
    <w:rsid w:val="00531364"/>
    <w:rsid w:val="00531AEF"/>
    <w:rsid w:val="00531F3F"/>
    <w:rsid w:val="005327DC"/>
    <w:rsid w:val="005378BA"/>
    <w:rsid w:val="00540B85"/>
    <w:rsid w:val="005413B9"/>
    <w:rsid w:val="005434A7"/>
    <w:rsid w:val="00543EEE"/>
    <w:rsid w:val="00544B75"/>
    <w:rsid w:val="00550FBD"/>
    <w:rsid w:val="0055266A"/>
    <w:rsid w:val="0055314D"/>
    <w:rsid w:val="0055349A"/>
    <w:rsid w:val="005538F9"/>
    <w:rsid w:val="00553AB3"/>
    <w:rsid w:val="00554740"/>
    <w:rsid w:val="00555FBB"/>
    <w:rsid w:val="005567FA"/>
    <w:rsid w:val="005610C4"/>
    <w:rsid w:val="00564B75"/>
    <w:rsid w:val="00564DD0"/>
    <w:rsid w:val="00565402"/>
    <w:rsid w:val="0056606A"/>
    <w:rsid w:val="005662C2"/>
    <w:rsid w:val="00566D1C"/>
    <w:rsid w:val="00567605"/>
    <w:rsid w:val="005717B0"/>
    <w:rsid w:val="00572A17"/>
    <w:rsid w:val="00573829"/>
    <w:rsid w:val="00573E83"/>
    <w:rsid w:val="00577330"/>
    <w:rsid w:val="00577B34"/>
    <w:rsid w:val="005809CD"/>
    <w:rsid w:val="00581D08"/>
    <w:rsid w:val="005851A1"/>
    <w:rsid w:val="005854FA"/>
    <w:rsid w:val="0058579C"/>
    <w:rsid w:val="00586458"/>
    <w:rsid w:val="0058648C"/>
    <w:rsid w:val="005867A1"/>
    <w:rsid w:val="00586A8B"/>
    <w:rsid w:val="005873E7"/>
    <w:rsid w:val="00590CBE"/>
    <w:rsid w:val="00591420"/>
    <w:rsid w:val="00593717"/>
    <w:rsid w:val="005941F9"/>
    <w:rsid w:val="00595B58"/>
    <w:rsid w:val="005962A8"/>
    <w:rsid w:val="005A114A"/>
    <w:rsid w:val="005A2715"/>
    <w:rsid w:val="005A5501"/>
    <w:rsid w:val="005A781B"/>
    <w:rsid w:val="005B0F9E"/>
    <w:rsid w:val="005B228F"/>
    <w:rsid w:val="005B35F6"/>
    <w:rsid w:val="005B459E"/>
    <w:rsid w:val="005C11E6"/>
    <w:rsid w:val="005C1F83"/>
    <w:rsid w:val="005C4969"/>
    <w:rsid w:val="005C7321"/>
    <w:rsid w:val="005C733C"/>
    <w:rsid w:val="005D013F"/>
    <w:rsid w:val="005D1AD2"/>
    <w:rsid w:val="005D1B49"/>
    <w:rsid w:val="005D1CE9"/>
    <w:rsid w:val="005D1DE5"/>
    <w:rsid w:val="005D2131"/>
    <w:rsid w:val="005D413D"/>
    <w:rsid w:val="005D41DA"/>
    <w:rsid w:val="005D706B"/>
    <w:rsid w:val="005D75BA"/>
    <w:rsid w:val="005D777B"/>
    <w:rsid w:val="005D7CC1"/>
    <w:rsid w:val="005D7F5D"/>
    <w:rsid w:val="005E0156"/>
    <w:rsid w:val="005E2455"/>
    <w:rsid w:val="005E4B34"/>
    <w:rsid w:val="005E5414"/>
    <w:rsid w:val="005E7FD2"/>
    <w:rsid w:val="005F4D24"/>
    <w:rsid w:val="005F5D9F"/>
    <w:rsid w:val="005F6B19"/>
    <w:rsid w:val="00600124"/>
    <w:rsid w:val="00602165"/>
    <w:rsid w:val="00602592"/>
    <w:rsid w:val="006036C6"/>
    <w:rsid w:val="00605C6C"/>
    <w:rsid w:val="00606385"/>
    <w:rsid w:val="00610CED"/>
    <w:rsid w:val="00610DB3"/>
    <w:rsid w:val="00611E61"/>
    <w:rsid w:val="00612035"/>
    <w:rsid w:val="00612576"/>
    <w:rsid w:val="0061368A"/>
    <w:rsid w:val="00613B94"/>
    <w:rsid w:val="00614AEF"/>
    <w:rsid w:val="00615361"/>
    <w:rsid w:val="00615731"/>
    <w:rsid w:val="006158D4"/>
    <w:rsid w:val="00616193"/>
    <w:rsid w:val="006165B9"/>
    <w:rsid w:val="00616A08"/>
    <w:rsid w:val="006173C7"/>
    <w:rsid w:val="006176D4"/>
    <w:rsid w:val="00617E1D"/>
    <w:rsid w:val="00617FD2"/>
    <w:rsid w:val="0062017C"/>
    <w:rsid w:val="0062025A"/>
    <w:rsid w:val="006210B7"/>
    <w:rsid w:val="006218F7"/>
    <w:rsid w:val="006244C4"/>
    <w:rsid w:val="006246C7"/>
    <w:rsid w:val="00626554"/>
    <w:rsid w:val="00626613"/>
    <w:rsid w:val="0062793A"/>
    <w:rsid w:val="00627A37"/>
    <w:rsid w:val="00630A5D"/>
    <w:rsid w:val="00631FE6"/>
    <w:rsid w:val="006327E8"/>
    <w:rsid w:val="006355CD"/>
    <w:rsid w:val="00636CD1"/>
    <w:rsid w:val="006411DD"/>
    <w:rsid w:val="00641ADA"/>
    <w:rsid w:val="006430FF"/>
    <w:rsid w:val="0064363A"/>
    <w:rsid w:val="00643937"/>
    <w:rsid w:val="00644A96"/>
    <w:rsid w:val="00644D1F"/>
    <w:rsid w:val="00644E0D"/>
    <w:rsid w:val="0064544A"/>
    <w:rsid w:val="00652C75"/>
    <w:rsid w:val="00653CAD"/>
    <w:rsid w:val="00653E77"/>
    <w:rsid w:val="00664EA7"/>
    <w:rsid w:val="00665AAD"/>
    <w:rsid w:val="00667060"/>
    <w:rsid w:val="00667ED5"/>
    <w:rsid w:val="00671B06"/>
    <w:rsid w:val="006758DF"/>
    <w:rsid w:val="00676266"/>
    <w:rsid w:val="0067692C"/>
    <w:rsid w:val="00680480"/>
    <w:rsid w:val="00683E60"/>
    <w:rsid w:val="00684A2C"/>
    <w:rsid w:val="00686D74"/>
    <w:rsid w:val="00687078"/>
    <w:rsid w:val="00691D9E"/>
    <w:rsid w:val="00691F02"/>
    <w:rsid w:val="00693F78"/>
    <w:rsid w:val="00695428"/>
    <w:rsid w:val="00696D90"/>
    <w:rsid w:val="00696ECE"/>
    <w:rsid w:val="006978F4"/>
    <w:rsid w:val="00697B6E"/>
    <w:rsid w:val="00697CED"/>
    <w:rsid w:val="006A0D87"/>
    <w:rsid w:val="006A13AA"/>
    <w:rsid w:val="006A3D90"/>
    <w:rsid w:val="006A4194"/>
    <w:rsid w:val="006A5961"/>
    <w:rsid w:val="006A5CB5"/>
    <w:rsid w:val="006B0FB1"/>
    <w:rsid w:val="006B16F7"/>
    <w:rsid w:val="006B27CD"/>
    <w:rsid w:val="006B2A21"/>
    <w:rsid w:val="006B3705"/>
    <w:rsid w:val="006B4639"/>
    <w:rsid w:val="006B49D2"/>
    <w:rsid w:val="006B5D65"/>
    <w:rsid w:val="006B6AF8"/>
    <w:rsid w:val="006B6EA1"/>
    <w:rsid w:val="006C25A1"/>
    <w:rsid w:val="006C3AF6"/>
    <w:rsid w:val="006C6815"/>
    <w:rsid w:val="006C6AFB"/>
    <w:rsid w:val="006C6CF2"/>
    <w:rsid w:val="006D0768"/>
    <w:rsid w:val="006D0994"/>
    <w:rsid w:val="006D0CEC"/>
    <w:rsid w:val="006D22FE"/>
    <w:rsid w:val="006D2543"/>
    <w:rsid w:val="006D256D"/>
    <w:rsid w:val="006D2BEA"/>
    <w:rsid w:val="006D6BED"/>
    <w:rsid w:val="006D6FC4"/>
    <w:rsid w:val="006E1897"/>
    <w:rsid w:val="006E3262"/>
    <w:rsid w:val="006E5F2C"/>
    <w:rsid w:val="006E66D5"/>
    <w:rsid w:val="006E6739"/>
    <w:rsid w:val="006E6AE8"/>
    <w:rsid w:val="006E779D"/>
    <w:rsid w:val="006F0CB3"/>
    <w:rsid w:val="006F117B"/>
    <w:rsid w:val="006F1AA1"/>
    <w:rsid w:val="006F2C4B"/>
    <w:rsid w:val="006F5F4A"/>
    <w:rsid w:val="006F6BA5"/>
    <w:rsid w:val="00700B87"/>
    <w:rsid w:val="00702C77"/>
    <w:rsid w:val="0070536E"/>
    <w:rsid w:val="00706174"/>
    <w:rsid w:val="00706547"/>
    <w:rsid w:val="00706B33"/>
    <w:rsid w:val="00710A2D"/>
    <w:rsid w:val="00710A38"/>
    <w:rsid w:val="00713A15"/>
    <w:rsid w:val="00715EBC"/>
    <w:rsid w:val="00716EFE"/>
    <w:rsid w:val="00723305"/>
    <w:rsid w:val="0072336B"/>
    <w:rsid w:val="00724B66"/>
    <w:rsid w:val="00726BA9"/>
    <w:rsid w:val="00727258"/>
    <w:rsid w:val="0072749A"/>
    <w:rsid w:val="007312C7"/>
    <w:rsid w:val="00733CB8"/>
    <w:rsid w:val="00734BF3"/>
    <w:rsid w:val="0073542D"/>
    <w:rsid w:val="0073600C"/>
    <w:rsid w:val="00737C3C"/>
    <w:rsid w:val="00740679"/>
    <w:rsid w:val="007444CB"/>
    <w:rsid w:val="00745B00"/>
    <w:rsid w:val="00747177"/>
    <w:rsid w:val="0074735C"/>
    <w:rsid w:val="007478EB"/>
    <w:rsid w:val="00750A80"/>
    <w:rsid w:val="007523AE"/>
    <w:rsid w:val="00753098"/>
    <w:rsid w:val="00754D32"/>
    <w:rsid w:val="00755BB9"/>
    <w:rsid w:val="00756F20"/>
    <w:rsid w:val="00761298"/>
    <w:rsid w:val="00763D53"/>
    <w:rsid w:val="007642A6"/>
    <w:rsid w:val="00764F1C"/>
    <w:rsid w:val="00765B1B"/>
    <w:rsid w:val="00765BDE"/>
    <w:rsid w:val="00766636"/>
    <w:rsid w:val="00766B69"/>
    <w:rsid w:val="00766FD5"/>
    <w:rsid w:val="00767622"/>
    <w:rsid w:val="007677EF"/>
    <w:rsid w:val="007705CA"/>
    <w:rsid w:val="00770AD7"/>
    <w:rsid w:val="0077291D"/>
    <w:rsid w:val="00775B8C"/>
    <w:rsid w:val="00775C8E"/>
    <w:rsid w:val="0077666E"/>
    <w:rsid w:val="00776EC0"/>
    <w:rsid w:val="007800E2"/>
    <w:rsid w:val="00780454"/>
    <w:rsid w:val="00782DC8"/>
    <w:rsid w:val="007841C4"/>
    <w:rsid w:val="00785255"/>
    <w:rsid w:val="00785DB7"/>
    <w:rsid w:val="0078626A"/>
    <w:rsid w:val="0078686B"/>
    <w:rsid w:val="00786B62"/>
    <w:rsid w:val="00787D3E"/>
    <w:rsid w:val="00790516"/>
    <w:rsid w:val="00790EAA"/>
    <w:rsid w:val="00795213"/>
    <w:rsid w:val="007A013B"/>
    <w:rsid w:val="007A0BB3"/>
    <w:rsid w:val="007A143D"/>
    <w:rsid w:val="007A2B7D"/>
    <w:rsid w:val="007A30D1"/>
    <w:rsid w:val="007A43B5"/>
    <w:rsid w:val="007A460E"/>
    <w:rsid w:val="007A51AE"/>
    <w:rsid w:val="007A52C7"/>
    <w:rsid w:val="007A5396"/>
    <w:rsid w:val="007A539C"/>
    <w:rsid w:val="007A71AE"/>
    <w:rsid w:val="007B0F19"/>
    <w:rsid w:val="007B4390"/>
    <w:rsid w:val="007B45C9"/>
    <w:rsid w:val="007C0849"/>
    <w:rsid w:val="007C476F"/>
    <w:rsid w:val="007D4900"/>
    <w:rsid w:val="007D5C31"/>
    <w:rsid w:val="007D7645"/>
    <w:rsid w:val="007E17E2"/>
    <w:rsid w:val="007E3D78"/>
    <w:rsid w:val="007E3DE4"/>
    <w:rsid w:val="007E3F3E"/>
    <w:rsid w:val="007E615F"/>
    <w:rsid w:val="007E67F8"/>
    <w:rsid w:val="007F3CF1"/>
    <w:rsid w:val="007F3E83"/>
    <w:rsid w:val="007F7C8F"/>
    <w:rsid w:val="00800076"/>
    <w:rsid w:val="00800DD4"/>
    <w:rsid w:val="0080349B"/>
    <w:rsid w:val="008047C7"/>
    <w:rsid w:val="008053DB"/>
    <w:rsid w:val="00805AE3"/>
    <w:rsid w:val="00806ADC"/>
    <w:rsid w:val="00807415"/>
    <w:rsid w:val="00811964"/>
    <w:rsid w:val="00811EE3"/>
    <w:rsid w:val="0081239B"/>
    <w:rsid w:val="00815C76"/>
    <w:rsid w:val="0081680F"/>
    <w:rsid w:val="00821704"/>
    <w:rsid w:val="00822F50"/>
    <w:rsid w:val="00823463"/>
    <w:rsid w:val="00823608"/>
    <w:rsid w:val="00824562"/>
    <w:rsid w:val="0082478A"/>
    <w:rsid w:val="0083002D"/>
    <w:rsid w:val="008315A1"/>
    <w:rsid w:val="0083238C"/>
    <w:rsid w:val="008329D7"/>
    <w:rsid w:val="00832D4E"/>
    <w:rsid w:val="00836C4B"/>
    <w:rsid w:val="00840A8B"/>
    <w:rsid w:val="00842144"/>
    <w:rsid w:val="00842733"/>
    <w:rsid w:val="0084295D"/>
    <w:rsid w:val="00846EC7"/>
    <w:rsid w:val="00847B76"/>
    <w:rsid w:val="00853653"/>
    <w:rsid w:val="00862D0E"/>
    <w:rsid w:val="00863216"/>
    <w:rsid w:val="008650B8"/>
    <w:rsid w:val="00866989"/>
    <w:rsid w:val="00870A9A"/>
    <w:rsid w:val="00871195"/>
    <w:rsid w:val="00873BC9"/>
    <w:rsid w:val="0087426B"/>
    <w:rsid w:val="00876806"/>
    <w:rsid w:val="00876CAF"/>
    <w:rsid w:val="00877EB8"/>
    <w:rsid w:val="008809B6"/>
    <w:rsid w:val="00882CBB"/>
    <w:rsid w:val="00882F3A"/>
    <w:rsid w:val="00883C59"/>
    <w:rsid w:val="008842A4"/>
    <w:rsid w:val="00890A1E"/>
    <w:rsid w:val="008927F3"/>
    <w:rsid w:val="00893245"/>
    <w:rsid w:val="008944A7"/>
    <w:rsid w:val="00895600"/>
    <w:rsid w:val="00895F02"/>
    <w:rsid w:val="008966A6"/>
    <w:rsid w:val="008A0880"/>
    <w:rsid w:val="008A329B"/>
    <w:rsid w:val="008A5FFC"/>
    <w:rsid w:val="008A675E"/>
    <w:rsid w:val="008A6C19"/>
    <w:rsid w:val="008A7CE5"/>
    <w:rsid w:val="008B126A"/>
    <w:rsid w:val="008B3423"/>
    <w:rsid w:val="008B38B6"/>
    <w:rsid w:val="008B4D7D"/>
    <w:rsid w:val="008B5EB4"/>
    <w:rsid w:val="008B7D14"/>
    <w:rsid w:val="008C1040"/>
    <w:rsid w:val="008C2017"/>
    <w:rsid w:val="008C2517"/>
    <w:rsid w:val="008C4BF7"/>
    <w:rsid w:val="008D1A1E"/>
    <w:rsid w:val="008D2988"/>
    <w:rsid w:val="008D2990"/>
    <w:rsid w:val="008D2C86"/>
    <w:rsid w:val="008D327E"/>
    <w:rsid w:val="008D38A2"/>
    <w:rsid w:val="008D3B1C"/>
    <w:rsid w:val="008D5A8E"/>
    <w:rsid w:val="008D5C1F"/>
    <w:rsid w:val="008D6EBF"/>
    <w:rsid w:val="008D739A"/>
    <w:rsid w:val="008E0046"/>
    <w:rsid w:val="008E1321"/>
    <w:rsid w:val="008E13EF"/>
    <w:rsid w:val="008E63A4"/>
    <w:rsid w:val="008E6BE6"/>
    <w:rsid w:val="008F0EB6"/>
    <w:rsid w:val="008F1C1F"/>
    <w:rsid w:val="008F3288"/>
    <w:rsid w:val="008F412C"/>
    <w:rsid w:val="008F4CC0"/>
    <w:rsid w:val="008F6A9E"/>
    <w:rsid w:val="008F6AF2"/>
    <w:rsid w:val="008F6BF5"/>
    <w:rsid w:val="008F75A7"/>
    <w:rsid w:val="009007C3"/>
    <w:rsid w:val="00900B81"/>
    <w:rsid w:val="009012CE"/>
    <w:rsid w:val="00901A82"/>
    <w:rsid w:val="00903C41"/>
    <w:rsid w:val="009075D8"/>
    <w:rsid w:val="009100B1"/>
    <w:rsid w:val="009106B7"/>
    <w:rsid w:val="00910C3C"/>
    <w:rsid w:val="0091419A"/>
    <w:rsid w:val="009142D6"/>
    <w:rsid w:val="00914685"/>
    <w:rsid w:val="00914E5E"/>
    <w:rsid w:val="0091551F"/>
    <w:rsid w:val="009164D2"/>
    <w:rsid w:val="00917424"/>
    <w:rsid w:val="00917594"/>
    <w:rsid w:val="0091795E"/>
    <w:rsid w:val="009208C6"/>
    <w:rsid w:val="009224C7"/>
    <w:rsid w:val="0092265D"/>
    <w:rsid w:val="009235E1"/>
    <w:rsid w:val="00924280"/>
    <w:rsid w:val="00925DA1"/>
    <w:rsid w:val="00925FDE"/>
    <w:rsid w:val="00926DAB"/>
    <w:rsid w:val="00926E66"/>
    <w:rsid w:val="009328C1"/>
    <w:rsid w:val="00933B09"/>
    <w:rsid w:val="0093446E"/>
    <w:rsid w:val="009344C1"/>
    <w:rsid w:val="00934DFD"/>
    <w:rsid w:val="009357BE"/>
    <w:rsid w:val="00936932"/>
    <w:rsid w:val="00936C17"/>
    <w:rsid w:val="009372B6"/>
    <w:rsid w:val="009404F3"/>
    <w:rsid w:val="00940A72"/>
    <w:rsid w:val="00940EAA"/>
    <w:rsid w:val="009440B5"/>
    <w:rsid w:val="00944729"/>
    <w:rsid w:val="00944F81"/>
    <w:rsid w:val="0094514B"/>
    <w:rsid w:val="009452CA"/>
    <w:rsid w:val="00945FEB"/>
    <w:rsid w:val="0094664C"/>
    <w:rsid w:val="00946E4E"/>
    <w:rsid w:val="0094776A"/>
    <w:rsid w:val="00950053"/>
    <w:rsid w:val="00952DE9"/>
    <w:rsid w:val="009542A6"/>
    <w:rsid w:val="00954686"/>
    <w:rsid w:val="0095547F"/>
    <w:rsid w:val="00956151"/>
    <w:rsid w:val="00960D9B"/>
    <w:rsid w:val="00962E6A"/>
    <w:rsid w:val="00962F4B"/>
    <w:rsid w:val="00963C17"/>
    <w:rsid w:val="00963D5F"/>
    <w:rsid w:val="00963E3A"/>
    <w:rsid w:val="00965C51"/>
    <w:rsid w:val="009666A6"/>
    <w:rsid w:val="00966C38"/>
    <w:rsid w:val="00967C4D"/>
    <w:rsid w:val="00970133"/>
    <w:rsid w:val="00970FB5"/>
    <w:rsid w:val="0097544F"/>
    <w:rsid w:val="00975C5A"/>
    <w:rsid w:val="00976D32"/>
    <w:rsid w:val="00976D68"/>
    <w:rsid w:val="00977D8B"/>
    <w:rsid w:val="009813AE"/>
    <w:rsid w:val="00981E96"/>
    <w:rsid w:val="0098307B"/>
    <w:rsid w:val="009835EF"/>
    <w:rsid w:val="00985B3A"/>
    <w:rsid w:val="00986857"/>
    <w:rsid w:val="00991B3B"/>
    <w:rsid w:val="00991E77"/>
    <w:rsid w:val="0099211C"/>
    <w:rsid w:val="00992433"/>
    <w:rsid w:val="0099427A"/>
    <w:rsid w:val="00995244"/>
    <w:rsid w:val="00997443"/>
    <w:rsid w:val="009A0456"/>
    <w:rsid w:val="009A20EA"/>
    <w:rsid w:val="009A2B20"/>
    <w:rsid w:val="009A64B9"/>
    <w:rsid w:val="009B0F54"/>
    <w:rsid w:val="009B13F5"/>
    <w:rsid w:val="009B39CD"/>
    <w:rsid w:val="009B3A09"/>
    <w:rsid w:val="009B47BF"/>
    <w:rsid w:val="009B4D95"/>
    <w:rsid w:val="009B5C88"/>
    <w:rsid w:val="009B61A8"/>
    <w:rsid w:val="009C00FB"/>
    <w:rsid w:val="009C37F5"/>
    <w:rsid w:val="009C539D"/>
    <w:rsid w:val="009C67E9"/>
    <w:rsid w:val="009C681A"/>
    <w:rsid w:val="009C69DA"/>
    <w:rsid w:val="009D207B"/>
    <w:rsid w:val="009D2F9C"/>
    <w:rsid w:val="009D37CB"/>
    <w:rsid w:val="009D4073"/>
    <w:rsid w:val="009D4D7E"/>
    <w:rsid w:val="009D5B5F"/>
    <w:rsid w:val="009D5E6C"/>
    <w:rsid w:val="009D6628"/>
    <w:rsid w:val="009D7992"/>
    <w:rsid w:val="009E175A"/>
    <w:rsid w:val="009E265D"/>
    <w:rsid w:val="009E498E"/>
    <w:rsid w:val="009E5E26"/>
    <w:rsid w:val="009E6B44"/>
    <w:rsid w:val="009E75F8"/>
    <w:rsid w:val="009F07FB"/>
    <w:rsid w:val="009F2D83"/>
    <w:rsid w:val="009F3761"/>
    <w:rsid w:val="009F4FAB"/>
    <w:rsid w:val="009F5492"/>
    <w:rsid w:val="00A00964"/>
    <w:rsid w:val="00A00F5C"/>
    <w:rsid w:val="00A01886"/>
    <w:rsid w:val="00A02606"/>
    <w:rsid w:val="00A035C7"/>
    <w:rsid w:val="00A06303"/>
    <w:rsid w:val="00A06463"/>
    <w:rsid w:val="00A07EB8"/>
    <w:rsid w:val="00A1183D"/>
    <w:rsid w:val="00A1335D"/>
    <w:rsid w:val="00A144C6"/>
    <w:rsid w:val="00A15B4A"/>
    <w:rsid w:val="00A17362"/>
    <w:rsid w:val="00A17900"/>
    <w:rsid w:val="00A20D65"/>
    <w:rsid w:val="00A2515E"/>
    <w:rsid w:val="00A2564C"/>
    <w:rsid w:val="00A259E1"/>
    <w:rsid w:val="00A26672"/>
    <w:rsid w:val="00A30725"/>
    <w:rsid w:val="00A317B7"/>
    <w:rsid w:val="00A33348"/>
    <w:rsid w:val="00A335C4"/>
    <w:rsid w:val="00A33BE6"/>
    <w:rsid w:val="00A3416A"/>
    <w:rsid w:val="00A36F9A"/>
    <w:rsid w:val="00A37267"/>
    <w:rsid w:val="00A379EA"/>
    <w:rsid w:val="00A40A1D"/>
    <w:rsid w:val="00A40E08"/>
    <w:rsid w:val="00A441D4"/>
    <w:rsid w:val="00A47BC8"/>
    <w:rsid w:val="00A51474"/>
    <w:rsid w:val="00A52CEB"/>
    <w:rsid w:val="00A52E0F"/>
    <w:rsid w:val="00A56E9D"/>
    <w:rsid w:val="00A57AD4"/>
    <w:rsid w:val="00A6076B"/>
    <w:rsid w:val="00A61256"/>
    <w:rsid w:val="00A63690"/>
    <w:rsid w:val="00A63EA3"/>
    <w:rsid w:val="00A646F5"/>
    <w:rsid w:val="00A66643"/>
    <w:rsid w:val="00A67562"/>
    <w:rsid w:val="00A67BB4"/>
    <w:rsid w:val="00A70010"/>
    <w:rsid w:val="00A702DA"/>
    <w:rsid w:val="00A714C2"/>
    <w:rsid w:val="00A71B73"/>
    <w:rsid w:val="00A725E1"/>
    <w:rsid w:val="00A73413"/>
    <w:rsid w:val="00A73BFE"/>
    <w:rsid w:val="00A74A19"/>
    <w:rsid w:val="00A75160"/>
    <w:rsid w:val="00A76539"/>
    <w:rsid w:val="00A76F6E"/>
    <w:rsid w:val="00A8459D"/>
    <w:rsid w:val="00A90EFA"/>
    <w:rsid w:val="00A9326A"/>
    <w:rsid w:val="00A933EB"/>
    <w:rsid w:val="00A936A1"/>
    <w:rsid w:val="00A945B4"/>
    <w:rsid w:val="00A94AD6"/>
    <w:rsid w:val="00AA0E88"/>
    <w:rsid w:val="00AA12A5"/>
    <w:rsid w:val="00AA26A6"/>
    <w:rsid w:val="00AA6981"/>
    <w:rsid w:val="00AA6EF5"/>
    <w:rsid w:val="00AA714A"/>
    <w:rsid w:val="00AA764F"/>
    <w:rsid w:val="00AA7A31"/>
    <w:rsid w:val="00AB0846"/>
    <w:rsid w:val="00AB0E20"/>
    <w:rsid w:val="00AB1A5B"/>
    <w:rsid w:val="00AB58F9"/>
    <w:rsid w:val="00AB61E5"/>
    <w:rsid w:val="00AB7F2D"/>
    <w:rsid w:val="00AC0E02"/>
    <w:rsid w:val="00AC2D07"/>
    <w:rsid w:val="00AC3C39"/>
    <w:rsid w:val="00AC576B"/>
    <w:rsid w:val="00AC69DF"/>
    <w:rsid w:val="00AC7A39"/>
    <w:rsid w:val="00AD3A74"/>
    <w:rsid w:val="00AD4EA3"/>
    <w:rsid w:val="00AD615C"/>
    <w:rsid w:val="00AE1AE5"/>
    <w:rsid w:val="00AE37A2"/>
    <w:rsid w:val="00AE3D36"/>
    <w:rsid w:val="00AE4F09"/>
    <w:rsid w:val="00AE551F"/>
    <w:rsid w:val="00AE5B48"/>
    <w:rsid w:val="00AE7F9C"/>
    <w:rsid w:val="00AF02A3"/>
    <w:rsid w:val="00AF041F"/>
    <w:rsid w:val="00AF1E3E"/>
    <w:rsid w:val="00AF2427"/>
    <w:rsid w:val="00AF36F5"/>
    <w:rsid w:val="00AF3FF3"/>
    <w:rsid w:val="00AF5086"/>
    <w:rsid w:val="00AF5D42"/>
    <w:rsid w:val="00AF6366"/>
    <w:rsid w:val="00AF7CF8"/>
    <w:rsid w:val="00B0322A"/>
    <w:rsid w:val="00B057C3"/>
    <w:rsid w:val="00B059B3"/>
    <w:rsid w:val="00B07CE0"/>
    <w:rsid w:val="00B102BA"/>
    <w:rsid w:val="00B10B0F"/>
    <w:rsid w:val="00B12574"/>
    <w:rsid w:val="00B1273A"/>
    <w:rsid w:val="00B14340"/>
    <w:rsid w:val="00B166AB"/>
    <w:rsid w:val="00B16D31"/>
    <w:rsid w:val="00B16D64"/>
    <w:rsid w:val="00B2308B"/>
    <w:rsid w:val="00B24DD0"/>
    <w:rsid w:val="00B310F9"/>
    <w:rsid w:val="00B312A3"/>
    <w:rsid w:val="00B31303"/>
    <w:rsid w:val="00B31559"/>
    <w:rsid w:val="00B31DC6"/>
    <w:rsid w:val="00B323C0"/>
    <w:rsid w:val="00B32834"/>
    <w:rsid w:val="00B32987"/>
    <w:rsid w:val="00B3317D"/>
    <w:rsid w:val="00B33C1F"/>
    <w:rsid w:val="00B34841"/>
    <w:rsid w:val="00B34B14"/>
    <w:rsid w:val="00B35E1F"/>
    <w:rsid w:val="00B3789B"/>
    <w:rsid w:val="00B40C15"/>
    <w:rsid w:val="00B422EB"/>
    <w:rsid w:val="00B44352"/>
    <w:rsid w:val="00B447A8"/>
    <w:rsid w:val="00B56036"/>
    <w:rsid w:val="00B5642E"/>
    <w:rsid w:val="00B60CC7"/>
    <w:rsid w:val="00B61823"/>
    <w:rsid w:val="00B64C47"/>
    <w:rsid w:val="00B6588B"/>
    <w:rsid w:val="00B66A7F"/>
    <w:rsid w:val="00B71C7D"/>
    <w:rsid w:val="00B72575"/>
    <w:rsid w:val="00B7321D"/>
    <w:rsid w:val="00B73714"/>
    <w:rsid w:val="00B74B5D"/>
    <w:rsid w:val="00B751AD"/>
    <w:rsid w:val="00B7575B"/>
    <w:rsid w:val="00B763E3"/>
    <w:rsid w:val="00B77846"/>
    <w:rsid w:val="00B8200D"/>
    <w:rsid w:val="00B8276A"/>
    <w:rsid w:val="00B85621"/>
    <w:rsid w:val="00B86427"/>
    <w:rsid w:val="00B8650B"/>
    <w:rsid w:val="00B86D4A"/>
    <w:rsid w:val="00B87452"/>
    <w:rsid w:val="00B90E29"/>
    <w:rsid w:val="00B911E1"/>
    <w:rsid w:val="00B92DD7"/>
    <w:rsid w:val="00B92F08"/>
    <w:rsid w:val="00B95CEB"/>
    <w:rsid w:val="00B966E6"/>
    <w:rsid w:val="00B96B7D"/>
    <w:rsid w:val="00B9756A"/>
    <w:rsid w:val="00BA037E"/>
    <w:rsid w:val="00BA05F7"/>
    <w:rsid w:val="00BA22BF"/>
    <w:rsid w:val="00BA3284"/>
    <w:rsid w:val="00BA465E"/>
    <w:rsid w:val="00BA47B5"/>
    <w:rsid w:val="00BA5578"/>
    <w:rsid w:val="00BB000E"/>
    <w:rsid w:val="00BB028D"/>
    <w:rsid w:val="00BB0B31"/>
    <w:rsid w:val="00BB462D"/>
    <w:rsid w:val="00BB59BA"/>
    <w:rsid w:val="00BB6661"/>
    <w:rsid w:val="00BB6692"/>
    <w:rsid w:val="00BC0AE6"/>
    <w:rsid w:val="00BC1017"/>
    <w:rsid w:val="00BC13CC"/>
    <w:rsid w:val="00BC3938"/>
    <w:rsid w:val="00BC4348"/>
    <w:rsid w:val="00BC4F38"/>
    <w:rsid w:val="00BC505D"/>
    <w:rsid w:val="00BC621F"/>
    <w:rsid w:val="00BC7301"/>
    <w:rsid w:val="00BC78B9"/>
    <w:rsid w:val="00BC7BF5"/>
    <w:rsid w:val="00BC7CAB"/>
    <w:rsid w:val="00BD2BBB"/>
    <w:rsid w:val="00BD2EE0"/>
    <w:rsid w:val="00BE2417"/>
    <w:rsid w:val="00BE2EBC"/>
    <w:rsid w:val="00BE4299"/>
    <w:rsid w:val="00BE42E1"/>
    <w:rsid w:val="00BE4B96"/>
    <w:rsid w:val="00BE52A0"/>
    <w:rsid w:val="00BF1604"/>
    <w:rsid w:val="00BF261C"/>
    <w:rsid w:val="00BF380B"/>
    <w:rsid w:val="00BF41E9"/>
    <w:rsid w:val="00BF4829"/>
    <w:rsid w:val="00BF796C"/>
    <w:rsid w:val="00C007BE"/>
    <w:rsid w:val="00C00DCC"/>
    <w:rsid w:val="00C027C8"/>
    <w:rsid w:val="00C02E44"/>
    <w:rsid w:val="00C0300A"/>
    <w:rsid w:val="00C0316A"/>
    <w:rsid w:val="00C04316"/>
    <w:rsid w:val="00C045FD"/>
    <w:rsid w:val="00C04A6A"/>
    <w:rsid w:val="00C0567B"/>
    <w:rsid w:val="00C064E3"/>
    <w:rsid w:val="00C13108"/>
    <w:rsid w:val="00C143F8"/>
    <w:rsid w:val="00C15323"/>
    <w:rsid w:val="00C15B0B"/>
    <w:rsid w:val="00C17400"/>
    <w:rsid w:val="00C17675"/>
    <w:rsid w:val="00C202CD"/>
    <w:rsid w:val="00C20F28"/>
    <w:rsid w:val="00C2312F"/>
    <w:rsid w:val="00C23847"/>
    <w:rsid w:val="00C23C87"/>
    <w:rsid w:val="00C25FE6"/>
    <w:rsid w:val="00C26457"/>
    <w:rsid w:val="00C26ABE"/>
    <w:rsid w:val="00C26ED4"/>
    <w:rsid w:val="00C272DA"/>
    <w:rsid w:val="00C3047C"/>
    <w:rsid w:val="00C306BF"/>
    <w:rsid w:val="00C3090E"/>
    <w:rsid w:val="00C32C8D"/>
    <w:rsid w:val="00C33525"/>
    <w:rsid w:val="00C33873"/>
    <w:rsid w:val="00C340A9"/>
    <w:rsid w:val="00C35231"/>
    <w:rsid w:val="00C365D0"/>
    <w:rsid w:val="00C36F7A"/>
    <w:rsid w:val="00C4039E"/>
    <w:rsid w:val="00C43264"/>
    <w:rsid w:val="00C43CD2"/>
    <w:rsid w:val="00C443B8"/>
    <w:rsid w:val="00C44AB3"/>
    <w:rsid w:val="00C45619"/>
    <w:rsid w:val="00C45C6D"/>
    <w:rsid w:val="00C4671E"/>
    <w:rsid w:val="00C46F2B"/>
    <w:rsid w:val="00C4703A"/>
    <w:rsid w:val="00C472E9"/>
    <w:rsid w:val="00C473F1"/>
    <w:rsid w:val="00C509AE"/>
    <w:rsid w:val="00C53C9D"/>
    <w:rsid w:val="00C548FC"/>
    <w:rsid w:val="00C5631D"/>
    <w:rsid w:val="00C566E3"/>
    <w:rsid w:val="00C57BF8"/>
    <w:rsid w:val="00C607F7"/>
    <w:rsid w:val="00C6223C"/>
    <w:rsid w:val="00C6441C"/>
    <w:rsid w:val="00C67E3D"/>
    <w:rsid w:val="00C67FE1"/>
    <w:rsid w:val="00C708C3"/>
    <w:rsid w:val="00C71D70"/>
    <w:rsid w:val="00C726A1"/>
    <w:rsid w:val="00C73BF9"/>
    <w:rsid w:val="00C75B50"/>
    <w:rsid w:val="00C75F6A"/>
    <w:rsid w:val="00C76156"/>
    <w:rsid w:val="00C76C8D"/>
    <w:rsid w:val="00C7712B"/>
    <w:rsid w:val="00C77624"/>
    <w:rsid w:val="00C81E0C"/>
    <w:rsid w:val="00C84008"/>
    <w:rsid w:val="00C846E4"/>
    <w:rsid w:val="00C84939"/>
    <w:rsid w:val="00C85809"/>
    <w:rsid w:val="00C86169"/>
    <w:rsid w:val="00C87727"/>
    <w:rsid w:val="00C90CF3"/>
    <w:rsid w:val="00CA14A8"/>
    <w:rsid w:val="00CA1574"/>
    <w:rsid w:val="00CA16D9"/>
    <w:rsid w:val="00CA306C"/>
    <w:rsid w:val="00CA589A"/>
    <w:rsid w:val="00CA65C3"/>
    <w:rsid w:val="00CA79AB"/>
    <w:rsid w:val="00CA7CC5"/>
    <w:rsid w:val="00CB081D"/>
    <w:rsid w:val="00CB26F7"/>
    <w:rsid w:val="00CB3C95"/>
    <w:rsid w:val="00CB4171"/>
    <w:rsid w:val="00CB476E"/>
    <w:rsid w:val="00CB499A"/>
    <w:rsid w:val="00CC020C"/>
    <w:rsid w:val="00CC045B"/>
    <w:rsid w:val="00CC0D83"/>
    <w:rsid w:val="00CC469C"/>
    <w:rsid w:val="00CC551B"/>
    <w:rsid w:val="00CC599C"/>
    <w:rsid w:val="00CC7120"/>
    <w:rsid w:val="00CC7381"/>
    <w:rsid w:val="00CD16B8"/>
    <w:rsid w:val="00CD251D"/>
    <w:rsid w:val="00CD39E8"/>
    <w:rsid w:val="00CD3CA7"/>
    <w:rsid w:val="00CD6000"/>
    <w:rsid w:val="00CE0153"/>
    <w:rsid w:val="00CE2AC1"/>
    <w:rsid w:val="00CE5D90"/>
    <w:rsid w:val="00CE5E30"/>
    <w:rsid w:val="00CE6454"/>
    <w:rsid w:val="00CE67EA"/>
    <w:rsid w:val="00CF1D49"/>
    <w:rsid w:val="00CF2C91"/>
    <w:rsid w:val="00CF3B2B"/>
    <w:rsid w:val="00CF44D0"/>
    <w:rsid w:val="00CF4747"/>
    <w:rsid w:val="00D0399A"/>
    <w:rsid w:val="00D0582D"/>
    <w:rsid w:val="00D11382"/>
    <w:rsid w:val="00D129FC"/>
    <w:rsid w:val="00D138AC"/>
    <w:rsid w:val="00D15248"/>
    <w:rsid w:val="00D155B2"/>
    <w:rsid w:val="00D166AD"/>
    <w:rsid w:val="00D16DE9"/>
    <w:rsid w:val="00D17F58"/>
    <w:rsid w:val="00D202F6"/>
    <w:rsid w:val="00D20A56"/>
    <w:rsid w:val="00D21E08"/>
    <w:rsid w:val="00D2256C"/>
    <w:rsid w:val="00D23738"/>
    <w:rsid w:val="00D264B7"/>
    <w:rsid w:val="00D26C21"/>
    <w:rsid w:val="00D312F8"/>
    <w:rsid w:val="00D3196B"/>
    <w:rsid w:val="00D33E9C"/>
    <w:rsid w:val="00D3565C"/>
    <w:rsid w:val="00D35895"/>
    <w:rsid w:val="00D36791"/>
    <w:rsid w:val="00D37E57"/>
    <w:rsid w:val="00D40C92"/>
    <w:rsid w:val="00D42405"/>
    <w:rsid w:val="00D43BDE"/>
    <w:rsid w:val="00D43E77"/>
    <w:rsid w:val="00D46106"/>
    <w:rsid w:val="00D46B78"/>
    <w:rsid w:val="00D479FB"/>
    <w:rsid w:val="00D50719"/>
    <w:rsid w:val="00D50DD6"/>
    <w:rsid w:val="00D537FF"/>
    <w:rsid w:val="00D538A9"/>
    <w:rsid w:val="00D568E2"/>
    <w:rsid w:val="00D65829"/>
    <w:rsid w:val="00D6668B"/>
    <w:rsid w:val="00D724DA"/>
    <w:rsid w:val="00D74301"/>
    <w:rsid w:val="00D75369"/>
    <w:rsid w:val="00D76D5B"/>
    <w:rsid w:val="00D76EF2"/>
    <w:rsid w:val="00D76F8B"/>
    <w:rsid w:val="00D76FB2"/>
    <w:rsid w:val="00D773A3"/>
    <w:rsid w:val="00D8362F"/>
    <w:rsid w:val="00D83FE8"/>
    <w:rsid w:val="00D840AB"/>
    <w:rsid w:val="00D87A32"/>
    <w:rsid w:val="00D900F3"/>
    <w:rsid w:val="00D91BFB"/>
    <w:rsid w:val="00D92A3D"/>
    <w:rsid w:val="00D9497D"/>
    <w:rsid w:val="00D94D20"/>
    <w:rsid w:val="00D95CDC"/>
    <w:rsid w:val="00D968F8"/>
    <w:rsid w:val="00D973CD"/>
    <w:rsid w:val="00D974B7"/>
    <w:rsid w:val="00DA144B"/>
    <w:rsid w:val="00DA18CA"/>
    <w:rsid w:val="00DA435A"/>
    <w:rsid w:val="00DA43E4"/>
    <w:rsid w:val="00DA47F1"/>
    <w:rsid w:val="00DA5046"/>
    <w:rsid w:val="00DA6819"/>
    <w:rsid w:val="00DA71CA"/>
    <w:rsid w:val="00DA75D5"/>
    <w:rsid w:val="00DB169A"/>
    <w:rsid w:val="00DB4B86"/>
    <w:rsid w:val="00DB7CD2"/>
    <w:rsid w:val="00DC0400"/>
    <w:rsid w:val="00DC097D"/>
    <w:rsid w:val="00DC2B69"/>
    <w:rsid w:val="00DC3353"/>
    <w:rsid w:val="00DC5E6D"/>
    <w:rsid w:val="00DC65DF"/>
    <w:rsid w:val="00DC6AEF"/>
    <w:rsid w:val="00DC6F55"/>
    <w:rsid w:val="00DC767B"/>
    <w:rsid w:val="00DC7965"/>
    <w:rsid w:val="00DC7B92"/>
    <w:rsid w:val="00DC7F05"/>
    <w:rsid w:val="00DD0E5E"/>
    <w:rsid w:val="00DD1B3C"/>
    <w:rsid w:val="00DD2E00"/>
    <w:rsid w:val="00DD3715"/>
    <w:rsid w:val="00DD4646"/>
    <w:rsid w:val="00DD4BEE"/>
    <w:rsid w:val="00DE1535"/>
    <w:rsid w:val="00DE390D"/>
    <w:rsid w:val="00DE54A2"/>
    <w:rsid w:val="00DE5BC6"/>
    <w:rsid w:val="00DF1DF3"/>
    <w:rsid w:val="00DF380D"/>
    <w:rsid w:val="00DF3D42"/>
    <w:rsid w:val="00DF4396"/>
    <w:rsid w:val="00E01549"/>
    <w:rsid w:val="00E0421E"/>
    <w:rsid w:val="00E05B83"/>
    <w:rsid w:val="00E06763"/>
    <w:rsid w:val="00E105D4"/>
    <w:rsid w:val="00E1100B"/>
    <w:rsid w:val="00E138E3"/>
    <w:rsid w:val="00E150BF"/>
    <w:rsid w:val="00E1734F"/>
    <w:rsid w:val="00E20C33"/>
    <w:rsid w:val="00E20CEE"/>
    <w:rsid w:val="00E21E59"/>
    <w:rsid w:val="00E22719"/>
    <w:rsid w:val="00E248EA"/>
    <w:rsid w:val="00E27825"/>
    <w:rsid w:val="00E33E3B"/>
    <w:rsid w:val="00E3770E"/>
    <w:rsid w:val="00E37DB2"/>
    <w:rsid w:val="00E41186"/>
    <w:rsid w:val="00E4206F"/>
    <w:rsid w:val="00E43552"/>
    <w:rsid w:val="00E43748"/>
    <w:rsid w:val="00E47B37"/>
    <w:rsid w:val="00E47E35"/>
    <w:rsid w:val="00E5136F"/>
    <w:rsid w:val="00E5166D"/>
    <w:rsid w:val="00E5183C"/>
    <w:rsid w:val="00E5290F"/>
    <w:rsid w:val="00E6056F"/>
    <w:rsid w:val="00E60774"/>
    <w:rsid w:val="00E61BD2"/>
    <w:rsid w:val="00E6291B"/>
    <w:rsid w:val="00E62FC7"/>
    <w:rsid w:val="00E6547B"/>
    <w:rsid w:val="00E65E61"/>
    <w:rsid w:val="00E66E40"/>
    <w:rsid w:val="00E712EC"/>
    <w:rsid w:val="00E72571"/>
    <w:rsid w:val="00E72957"/>
    <w:rsid w:val="00E72AF5"/>
    <w:rsid w:val="00E72F40"/>
    <w:rsid w:val="00E75562"/>
    <w:rsid w:val="00E83B94"/>
    <w:rsid w:val="00E84FC0"/>
    <w:rsid w:val="00E85FD7"/>
    <w:rsid w:val="00E9095D"/>
    <w:rsid w:val="00E90AE7"/>
    <w:rsid w:val="00E9345B"/>
    <w:rsid w:val="00E934D5"/>
    <w:rsid w:val="00E96526"/>
    <w:rsid w:val="00E96D6E"/>
    <w:rsid w:val="00E97949"/>
    <w:rsid w:val="00E97CDB"/>
    <w:rsid w:val="00EA14AB"/>
    <w:rsid w:val="00EA2347"/>
    <w:rsid w:val="00EA2E33"/>
    <w:rsid w:val="00EA3214"/>
    <w:rsid w:val="00EA3774"/>
    <w:rsid w:val="00EA37A1"/>
    <w:rsid w:val="00EA4889"/>
    <w:rsid w:val="00EA7BA6"/>
    <w:rsid w:val="00EB6EC3"/>
    <w:rsid w:val="00EB7AAF"/>
    <w:rsid w:val="00EC0860"/>
    <w:rsid w:val="00EC0FEB"/>
    <w:rsid w:val="00EC1414"/>
    <w:rsid w:val="00EC1DB0"/>
    <w:rsid w:val="00EC21F6"/>
    <w:rsid w:val="00EC2359"/>
    <w:rsid w:val="00EC237F"/>
    <w:rsid w:val="00EC4D13"/>
    <w:rsid w:val="00EC4E1A"/>
    <w:rsid w:val="00EC4E55"/>
    <w:rsid w:val="00EC53FB"/>
    <w:rsid w:val="00EC63FA"/>
    <w:rsid w:val="00EC6FD9"/>
    <w:rsid w:val="00EC7F1C"/>
    <w:rsid w:val="00ED085B"/>
    <w:rsid w:val="00ED341D"/>
    <w:rsid w:val="00ED3C29"/>
    <w:rsid w:val="00ED4294"/>
    <w:rsid w:val="00ED468D"/>
    <w:rsid w:val="00ED5B83"/>
    <w:rsid w:val="00ED6986"/>
    <w:rsid w:val="00ED7739"/>
    <w:rsid w:val="00ED79F1"/>
    <w:rsid w:val="00EE206A"/>
    <w:rsid w:val="00EE296F"/>
    <w:rsid w:val="00EE3E54"/>
    <w:rsid w:val="00EE6355"/>
    <w:rsid w:val="00EE7A29"/>
    <w:rsid w:val="00EF37D5"/>
    <w:rsid w:val="00EF4474"/>
    <w:rsid w:val="00EF49BF"/>
    <w:rsid w:val="00EF5792"/>
    <w:rsid w:val="00EF5A77"/>
    <w:rsid w:val="00F01B0D"/>
    <w:rsid w:val="00F023CB"/>
    <w:rsid w:val="00F042DE"/>
    <w:rsid w:val="00F048FB"/>
    <w:rsid w:val="00F04D3D"/>
    <w:rsid w:val="00F05546"/>
    <w:rsid w:val="00F07C2E"/>
    <w:rsid w:val="00F117D8"/>
    <w:rsid w:val="00F125A0"/>
    <w:rsid w:val="00F14452"/>
    <w:rsid w:val="00F14DA2"/>
    <w:rsid w:val="00F21341"/>
    <w:rsid w:val="00F22631"/>
    <w:rsid w:val="00F23601"/>
    <w:rsid w:val="00F254D1"/>
    <w:rsid w:val="00F254FB"/>
    <w:rsid w:val="00F267AC"/>
    <w:rsid w:val="00F26F58"/>
    <w:rsid w:val="00F276C6"/>
    <w:rsid w:val="00F27DC4"/>
    <w:rsid w:val="00F32016"/>
    <w:rsid w:val="00F32BD5"/>
    <w:rsid w:val="00F3360B"/>
    <w:rsid w:val="00F35EA5"/>
    <w:rsid w:val="00F41C23"/>
    <w:rsid w:val="00F42131"/>
    <w:rsid w:val="00F43858"/>
    <w:rsid w:val="00F43867"/>
    <w:rsid w:val="00F43F5F"/>
    <w:rsid w:val="00F44587"/>
    <w:rsid w:val="00F45AD3"/>
    <w:rsid w:val="00F4652B"/>
    <w:rsid w:val="00F47373"/>
    <w:rsid w:val="00F50026"/>
    <w:rsid w:val="00F500F2"/>
    <w:rsid w:val="00F5061A"/>
    <w:rsid w:val="00F50946"/>
    <w:rsid w:val="00F50E82"/>
    <w:rsid w:val="00F52442"/>
    <w:rsid w:val="00F5683B"/>
    <w:rsid w:val="00F5708D"/>
    <w:rsid w:val="00F5793F"/>
    <w:rsid w:val="00F60582"/>
    <w:rsid w:val="00F61B16"/>
    <w:rsid w:val="00F62013"/>
    <w:rsid w:val="00F62698"/>
    <w:rsid w:val="00F626F4"/>
    <w:rsid w:val="00F62D8D"/>
    <w:rsid w:val="00F62E8A"/>
    <w:rsid w:val="00F643AD"/>
    <w:rsid w:val="00F64674"/>
    <w:rsid w:val="00F64749"/>
    <w:rsid w:val="00F6495A"/>
    <w:rsid w:val="00F64C3E"/>
    <w:rsid w:val="00F66750"/>
    <w:rsid w:val="00F71430"/>
    <w:rsid w:val="00F72A48"/>
    <w:rsid w:val="00F72B9F"/>
    <w:rsid w:val="00F747F3"/>
    <w:rsid w:val="00F75AD0"/>
    <w:rsid w:val="00F76AD4"/>
    <w:rsid w:val="00F76DC2"/>
    <w:rsid w:val="00F801FD"/>
    <w:rsid w:val="00F8021E"/>
    <w:rsid w:val="00F81353"/>
    <w:rsid w:val="00F8196C"/>
    <w:rsid w:val="00F824D2"/>
    <w:rsid w:val="00F85114"/>
    <w:rsid w:val="00F85478"/>
    <w:rsid w:val="00F85686"/>
    <w:rsid w:val="00F8713C"/>
    <w:rsid w:val="00F90136"/>
    <w:rsid w:val="00F90434"/>
    <w:rsid w:val="00F9347A"/>
    <w:rsid w:val="00F93780"/>
    <w:rsid w:val="00F9621D"/>
    <w:rsid w:val="00F9624F"/>
    <w:rsid w:val="00FA11DC"/>
    <w:rsid w:val="00FA1E10"/>
    <w:rsid w:val="00FA3006"/>
    <w:rsid w:val="00FA33EC"/>
    <w:rsid w:val="00FA496B"/>
    <w:rsid w:val="00FA52A5"/>
    <w:rsid w:val="00FA79A9"/>
    <w:rsid w:val="00FB1F34"/>
    <w:rsid w:val="00FB54AC"/>
    <w:rsid w:val="00FB5ECC"/>
    <w:rsid w:val="00FB79F9"/>
    <w:rsid w:val="00FB7A70"/>
    <w:rsid w:val="00FC2153"/>
    <w:rsid w:val="00FC4B6D"/>
    <w:rsid w:val="00FC5B5B"/>
    <w:rsid w:val="00FC6F4F"/>
    <w:rsid w:val="00FD1B9E"/>
    <w:rsid w:val="00FD266A"/>
    <w:rsid w:val="00FD45F2"/>
    <w:rsid w:val="00FD592D"/>
    <w:rsid w:val="00FD5C63"/>
    <w:rsid w:val="00FE05C6"/>
    <w:rsid w:val="00FE0906"/>
    <w:rsid w:val="00FE1342"/>
    <w:rsid w:val="00FE1E8C"/>
    <w:rsid w:val="00FE2CEE"/>
    <w:rsid w:val="00FE65AD"/>
    <w:rsid w:val="00FE6CCA"/>
    <w:rsid w:val="00FF313D"/>
    <w:rsid w:val="00FF4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667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67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8362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8362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6CD1"/>
    <w:pPr>
      <w:ind w:left="720"/>
      <w:contextualSpacing/>
    </w:pPr>
  </w:style>
  <w:style w:type="paragraph" w:styleId="NormalWeb">
    <w:name w:val="Normal (Web)"/>
    <w:basedOn w:val="Normal"/>
    <w:uiPriority w:val="99"/>
    <w:unhideWhenUsed/>
    <w:rsid w:val="00D836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D8362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8362F"/>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D8362F"/>
    <w:rPr>
      <w:color w:val="0000FF"/>
      <w:u w:val="single"/>
    </w:rPr>
  </w:style>
  <w:style w:type="character" w:styleId="lev">
    <w:name w:val="Strong"/>
    <w:basedOn w:val="Policepardfaut"/>
    <w:uiPriority w:val="22"/>
    <w:qFormat/>
    <w:rsid w:val="00D8362F"/>
    <w:rPr>
      <w:b/>
      <w:bCs/>
    </w:rPr>
  </w:style>
  <w:style w:type="character" w:customStyle="1" w:styleId="prix">
    <w:name w:val="prix"/>
    <w:basedOn w:val="Policepardfaut"/>
    <w:rsid w:val="00D8362F"/>
  </w:style>
  <w:style w:type="paragraph" w:styleId="Notedefin">
    <w:name w:val="endnote text"/>
    <w:basedOn w:val="Normal"/>
    <w:link w:val="NotedefinCar"/>
    <w:uiPriority w:val="99"/>
    <w:semiHidden/>
    <w:unhideWhenUsed/>
    <w:rsid w:val="003A247E"/>
    <w:pPr>
      <w:spacing w:after="0" w:line="240" w:lineRule="auto"/>
    </w:pPr>
    <w:rPr>
      <w:sz w:val="20"/>
      <w:szCs w:val="20"/>
    </w:rPr>
  </w:style>
  <w:style w:type="character" w:customStyle="1" w:styleId="NotedefinCar">
    <w:name w:val="Note de fin Car"/>
    <w:basedOn w:val="Policepardfaut"/>
    <w:link w:val="Notedefin"/>
    <w:uiPriority w:val="99"/>
    <w:semiHidden/>
    <w:rsid w:val="003A247E"/>
    <w:rPr>
      <w:sz w:val="20"/>
      <w:szCs w:val="20"/>
    </w:rPr>
  </w:style>
  <w:style w:type="character" w:styleId="Appeldenotedefin">
    <w:name w:val="endnote reference"/>
    <w:basedOn w:val="Policepardfaut"/>
    <w:uiPriority w:val="99"/>
    <w:semiHidden/>
    <w:unhideWhenUsed/>
    <w:rsid w:val="003A247E"/>
    <w:rPr>
      <w:vertAlign w:val="superscript"/>
    </w:rPr>
  </w:style>
  <w:style w:type="paragraph" w:styleId="Notedebasdepage">
    <w:name w:val="footnote text"/>
    <w:basedOn w:val="Normal"/>
    <w:link w:val="NotedebasdepageCar"/>
    <w:uiPriority w:val="99"/>
    <w:semiHidden/>
    <w:unhideWhenUsed/>
    <w:rsid w:val="003A24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247E"/>
    <w:rPr>
      <w:sz w:val="20"/>
      <w:szCs w:val="20"/>
    </w:rPr>
  </w:style>
  <w:style w:type="character" w:styleId="Appelnotedebasdep">
    <w:name w:val="footnote reference"/>
    <w:basedOn w:val="Policepardfaut"/>
    <w:uiPriority w:val="99"/>
    <w:semiHidden/>
    <w:unhideWhenUsed/>
    <w:rsid w:val="003A247E"/>
    <w:rPr>
      <w:vertAlign w:val="superscript"/>
    </w:rPr>
  </w:style>
  <w:style w:type="paragraph" w:styleId="En-tte">
    <w:name w:val="header"/>
    <w:basedOn w:val="Normal"/>
    <w:link w:val="En-tteCar"/>
    <w:uiPriority w:val="99"/>
    <w:unhideWhenUsed/>
    <w:rsid w:val="003A247E"/>
    <w:pPr>
      <w:tabs>
        <w:tab w:val="center" w:pos="4536"/>
        <w:tab w:val="right" w:pos="9072"/>
      </w:tabs>
      <w:spacing w:after="0" w:line="240" w:lineRule="auto"/>
    </w:pPr>
  </w:style>
  <w:style w:type="character" w:customStyle="1" w:styleId="En-tteCar">
    <w:name w:val="En-tête Car"/>
    <w:basedOn w:val="Policepardfaut"/>
    <w:link w:val="En-tte"/>
    <w:uiPriority w:val="99"/>
    <w:rsid w:val="003A247E"/>
  </w:style>
  <w:style w:type="paragraph" w:styleId="Pieddepage">
    <w:name w:val="footer"/>
    <w:basedOn w:val="Normal"/>
    <w:link w:val="PieddepageCar"/>
    <w:uiPriority w:val="99"/>
    <w:unhideWhenUsed/>
    <w:rsid w:val="003A2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47E"/>
  </w:style>
  <w:style w:type="paragraph" w:styleId="Textedebulles">
    <w:name w:val="Balloon Text"/>
    <w:basedOn w:val="Normal"/>
    <w:link w:val="TextedebullesCar"/>
    <w:uiPriority w:val="99"/>
    <w:semiHidden/>
    <w:unhideWhenUsed/>
    <w:rsid w:val="003A2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47E"/>
    <w:rPr>
      <w:rFonts w:ascii="Tahoma" w:hAnsi="Tahoma" w:cs="Tahoma"/>
      <w:sz w:val="16"/>
      <w:szCs w:val="16"/>
    </w:rPr>
  </w:style>
  <w:style w:type="character" w:customStyle="1" w:styleId="Titre1Car">
    <w:name w:val="Titre 1 Car"/>
    <w:basedOn w:val="Policepardfaut"/>
    <w:link w:val="Titre1"/>
    <w:uiPriority w:val="9"/>
    <w:rsid w:val="00F6675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66750"/>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667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675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667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67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8362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8362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6CD1"/>
    <w:pPr>
      <w:ind w:left="720"/>
      <w:contextualSpacing/>
    </w:pPr>
  </w:style>
  <w:style w:type="paragraph" w:styleId="NormalWeb">
    <w:name w:val="Normal (Web)"/>
    <w:basedOn w:val="Normal"/>
    <w:uiPriority w:val="99"/>
    <w:unhideWhenUsed/>
    <w:rsid w:val="00D836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D8362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8362F"/>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D8362F"/>
    <w:rPr>
      <w:color w:val="0000FF"/>
      <w:u w:val="single"/>
    </w:rPr>
  </w:style>
  <w:style w:type="character" w:styleId="lev">
    <w:name w:val="Strong"/>
    <w:basedOn w:val="Policepardfaut"/>
    <w:uiPriority w:val="22"/>
    <w:qFormat/>
    <w:rsid w:val="00D8362F"/>
    <w:rPr>
      <w:b/>
      <w:bCs/>
    </w:rPr>
  </w:style>
  <w:style w:type="character" w:customStyle="1" w:styleId="prix">
    <w:name w:val="prix"/>
    <w:basedOn w:val="Policepardfaut"/>
    <w:rsid w:val="00D8362F"/>
  </w:style>
  <w:style w:type="paragraph" w:styleId="Notedefin">
    <w:name w:val="endnote text"/>
    <w:basedOn w:val="Normal"/>
    <w:link w:val="NotedefinCar"/>
    <w:uiPriority w:val="99"/>
    <w:semiHidden/>
    <w:unhideWhenUsed/>
    <w:rsid w:val="003A247E"/>
    <w:pPr>
      <w:spacing w:after="0" w:line="240" w:lineRule="auto"/>
    </w:pPr>
    <w:rPr>
      <w:sz w:val="20"/>
      <w:szCs w:val="20"/>
    </w:rPr>
  </w:style>
  <w:style w:type="character" w:customStyle="1" w:styleId="NotedefinCar">
    <w:name w:val="Note de fin Car"/>
    <w:basedOn w:val="Policepardfaut"/>
    <w:link w:val="Notedefin"/>
    <w:uiPriority w:val="99"/>
    <w:semiHidden/>
    <w:rsid w:val="003A247E"/>
    <w:rPr>
      <w:sz w:val="20"/>
      <w:szCs w:val="20"/>
    </w:rPr>
  </w:style>
  <w:style w:type="character" w:styleId="Appeldenotedefin">
    <w:name w:val="endnote reference"/>
    <w:basedOn w:val="Policepardfaut"/>
    <w:uiPriority w:val="99"/>
    <w:semiHidden/>
    <w:unhideWhenUsed/>
    <w:rsid w:val="003A247E"/>
    <w:rPr>
      <w:vertAlign w:val="superscript"/>
    </w:rPr>
  </w:style>
  <w:style w:type="paragraph" w:styleId="Notedebasdepage">
    <w:name w:val="footnote text"/>
    <w:basedOn w:val="Normal"/>
    <w:link w:val="NotedebasdepageCar"/>
    <w:uiPriority w:val="99"/>
    <w:semiHidden/>
    <w:unhideWhenUsed/>
    <w:rsid w:val="003A24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247E"/>
    <w:rPr>
      <w:sz w:val="20"/>
      <w:szCs w:val="20"/>
    </w:rPr>
  </w:style>
  <w:style w:type="character" w:styleId="Appelnotedebasdep">
    <w:name w:val="footnote reference"/>
    <w:basedOn w:val="Policepardfaut"/>
    <w:uiPriority w:val="99"/>
    <w:semiHidden/>
    <w:unhideWhenUsed/>
    <w:rsid w:val="003A247E"/>
    <w:rPr>
      <w:vertAlign w:val="superscript"/>
    </w:rPr>
  </w:style>
  <w:style w:type="paragraph" w:styleId="En-tte">
    <w:name w:val="header"/>
    <w:basedOn w:val="Normal"/>
    <w:link w:val="En-tteCar"/>
    <w:uiPriority w:val="99"/>
    <w:unhideWhenUsed/>
    <w:rsid w:val="003A247E"/>
    <w:pPr>
      <w:tabs>
        <w:tab w:val="center" w:pos="4536"/>
        <w:tab w:val="right" w:pos="9072"/>
      </w:tabs>
      <w:spacing w:after="0" w:line="240" w:lineRule="auto"/>
    </w:pPr>
  </w:style>
  <w:style w:type="character" w:customStyle="1" w:styleId="En-tteCar">
    <w:name w:val="En-tête Car"/>
    <w:basedOn w:val="Policepardfaut"/>
    <w:link w:val="En-tte"/>
    <w:uiPriority w:val="99"/>
    <w:rsid w:val="003A247E"/>
  </w:style>
  <w:style w:type="paragraph" w:styleId="Pieddepage">
    <w:name w:val="footer"/>
    <w:basedOn w:val="Normal"/>
    <w:link w:val="PieddepageCar"/>
    <w:uiPriority w:val="99"/>
    <w:unhideWhenUsed/>
    <w:rsid w:val="003A2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47E"/>
  </w:style>
  <w:style w:type="paragraph" w:styleId="Textedebulles">
    <w:name w:val="Balloon Text"/>
    <w:basedOn w:val="Normal"/>
    <w:link w:val="TextedebullesCar"/>
    <w:uiPriority w:val="99"/>
    <w:semiHidden/>
    <w:unhideWhenUsed/>
    <w:rsid w:val="003A2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47E"/>
    <w:rPr>
      <w:rFonts w:ascii="Tahoma" w:hAnsi="Tahoma" w:cs="Tahoma"/>
      <w:sz w:val="16"/>
      <w:szCs w:val="16"/>
    </w:rPr>
  </w:style>
  <w:style w:type="character" w:customStyle="1" w:styleId="Titre1Car">
    <w:name w:val="Titre 1 Car"/>
    <w:basedOn w:val="Policepardfaut"/>
    <w:link w:val="Titre1"/>
    <w:uiPriority w:val="9"/>
    <w:rsid w:val="00F6675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66750"/>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667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675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7935">
      <w:bodyDiv w:val="1"/>
      <w:marLeft w:val="0"/>
      <w:marRight w:val="0"/>
      <w:marTop w:val="0"/>
      <w:marBottom w:val="0"/>
      <w:divBdr>
        <w:top w:val="none" w:sz="0" w:space="0" w:color="auto"/>
        <w:left w:val="none" w:sz="0" w:space="0" w:color="auto"/>
        <w:bottom w:val="none" w:sz="0" w:space="0" w:color="auto"/>
        <w:right w:val="none" w:sz="0" w:space="0" w:color="auto"/>
      </w:divBdr>
    </w:div>
    <w:div w:id="271666895">
      <w:bodyDiv w:val="1"/>
      <w:marLeft w:val="0"/>
      <w:marRight w:val="0"/>
      <w:marTop w:val="0"/>
      <w:marBottom w:val="0"/>
      <w:divBdr>
        <w:top w:val="none" w:sz="0" w:space="0" w:color="auto"/>
        <w:left w:val="none" w:sz="0" w:space="0" w:color="auto"/>
        <w:bottom w:val="none" w:sz="0" w:space="0" w:color="auto"/>
        <w:right w:val="none" w:sz="0" w:space="0" w:color="auto"/>
      </w:divBdr>
    </w:div>
    <w:div w:id="557397771">
      <w:bodyDiv w:val="1"/>
      <w:marLeft w:val="0"/>
      <w:marRight w:val="0"/>
      <w:marTop w:val="0"/>
      <w:marBottom w:val="0"/>
      <w:divBdr>
        <w:top w:val="none" w:sz="0" w:space="0" w:color="auto"/>
        <w:left w:val="none" w:sz="0" w:space="0" w:color="auto"/>
        <w:bottom w:val="none" w:sz="0" w:space="0" w:color="auto"/>
        <w:right w:val="none" w:sz="0" w:space="0" w:color="auto"/>
      </w:divBdr>
    </w:div>
    <w:div w:id="587233608">
      <w:bodyDiv w:val="1"/>
      <w:marLeft w:val="0"/>
      <w:marRight w:val="0"/>
      <w:marTop w:val="0"/>
      <w:marBottom w:val="0"/>
      <w:divBdr>
        <w:top w:val="none" w:sz="0" w:space="0" w:color="auto"/>
        <w:left w:val="none" w:sz="0" w:space="0" w:color="auto"/>
        <w:bottom w:val="none" w:sz="0" w:space="0" w:color="auto"/>
        <w:right w:val="none" w:sz="0" w:space="0" w:color="auto"/>
      </w:divBdr>
      <w:divsChild>
        <w:div w:id="263265694">
          <w:marLeft w:val="0"/>
          <w:marRight w:val="0"/>
          <w:marTop w:val="0"/>
          <w:marBottom w:val="0"/>
          <w:divBdr>
            <w:top w:val="none" w:sz="0" w:space="0" w:color="auto"/>
            <w:left w:val="none" w:sz="0" w:space="0" w:color="auto"/>
            <w:bottom w:val="none" w:sz="0" w:space="0" w:color="auto"/>
            <w:right w:val="none" w:sz="0" w:space="0" w:color="auto"/>
          </w:divBdr>
        </w:div>
        <w:div w:id="1241256970">
          <w:marLeft w:val="0"/>
          <w:marRight w:val="0"/>
          <w:marTop w:val="0"/>
          <w:marBottom w:val="0"/>
          <w:divBdr>
            <w:top w:val="none" w:sz="0" w:space="0" w:color="auto"/>
            <w:left w:val="none" w:sz="0" w:space="0" w:color="auto"/>
            <w:bottom w:val="none" w:sz="0" w:space="0" w:color="auto"/>
            <w:right w:val="none" w:sz="0" w:space="0" w:color="auto"/>
          </w:divBdr>
        </w:div>
        <w:div w:id="1144810965">
          <w:marLeft w:val="0"/>
          <w:marRight w:val="0"/>
          <w:marTop w:val="0"/>
          <w:marBottom w:val="0"/>
          <w:divBdr>
            <w:top w:val="none" w:sz="0" w:space="0" w:color="auto"/>
            <w:left w:val="none" w:sz="0" w:space="0" w:color="auto"/>
            <w:bottom w:val="none" w:sz="0" w:space="0" w:color="auto"/>
            <w:right w:val="none" w:sz="0" w:space="0" w:color="auto"/>
          </w:divBdr>
        </w:div>
      </w:divsChild>
    </w:div>
    <w:div w:id="820081682">
      <w:bodyDiv w:val="1"/>
      <w:marLeft w:val="0"/>
      <w:marRight w:val="0"/>
      <w:marTop w:val="0"/>
      <w:marBottom w:val="0"/>
      <w:divBdr>
        <w:top w:val="none" w:sz="0" w:space="0" w:color="auto"/>
        <w:left w:val="none" w:sz="0" w:space="0" w:color="auto"/>
        <w:bottom w:val="none" w:sz="0" w:space="0" w:color="auto"/>
        <w:right w:val="none" w:sz="0" w:space="0" w:color="auto"/>
      </w:divBdr>
    </w:div>
    <w:div w:id="1523401439">
      <w:bodyDiv w:val="1"/>
      <w:marLeft w:val="0"/>
      <w:marRight w:val="0"/>
      <w:marTop w:val="0"/>
      <w:marBottom w:val="0"/>
      <w:divBdr>
        <w:top w:val="none" w:sz="0" w:space="0" w:color="auto"/>
        <w:left w:val="none" w:sz="0" w:space="0" w:color="auto"/>
        <w:bottom w:val="none" w:sz="0" w:space="0" w:color="auto"/>
        <w:right w:val="none" w:sz="0" w:space="0" w:color="auto"/>
      </w:divBdr>
      <w:divsChild>
        <w:div w:id="1623998158">
          <w:marLeft w:val="0"/>
          <w:marRight w:val="0"/>
          <w:marTop w:val="0"/>
          <w:marBottom w:val="0"/>
          <w:divBdr>
            <w:top w:val="none" w:sz="0" w:space="0" w:color="auto"/>
            <w:left w:val="none" w:sz="0" w:space="0" w:color="auto"/>
            <w:bottom w:val="none" w:sz="0" w:space="0" w:color="auto"/>
            <w:right w:val="none" w:sz="0" w:space="0" w:color="auto"/>
          </w:divBdr>
        </w:div>
        <w:div w:id="1856530390">
          <w:marLeft w:val="0"/>
          <w:marRight w:val="0"/>
          <w:marTop w:val="0"/>
          <w:marBottom w:val="0"/>
          <w:divBdr>
            <w:top w:val="none" w:sz="0" w:space="0" w:color="auto"/>
            <w:left w:val="none" w:sz="0" w:space="0" w:color="auto"/>
            <w:bottom w:val="none" w:sz="0" w:space="0" w:color="auto"/>
            <w:right w:val="none" w:sz="0" w:space="0" w:color="auto"/>
          </w:divBdr>
        </w:div>
        <w:div w:id="785076602">
          <w:marLeft w:val="0"/>
          <w:marRight w:val="0"/>
          <w:marTop w:val="0"/>
          <w:marBottom w:val="0"/>
          <w:divBdr>
            <w:top w:val="none" w:sz="0" w:space="0" w:color="auto"/>
            <w:left w:val="none" w:sz="0" w:space="0" w:color="auto"/>
            <w:bottom w:val="none" w:sz="0" w:space="0" w:color="auto"/>
            <w:right w:val="none" w:sz="0" w:space="0" w:color="auto"/>
          </w:divBdr>
        </w:div>
      </w:divsChild>
    </w:div>
    <w:div w:id="20533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8F6723-A29C-4E7D-9678-725DCEC813F8}" type="doc">
      <dgm:prSet loTypeId="urn:microsoft.com/office/officeart/2005/8/layout/hProcess9" loCatId="process" qsTypeId="urn:microsoft.com/office/officeart/2005/8/quickstyle/simple1" qsCatId="simple" csTypeId="urn:microsoft.com/office/officeart/2005/8/colors/colorful1" csCatId="colorful" phldr="1"/>
      <dgm:spPr/>
    </dgm:pt>
    <dgm:pt modelId="{C51AA811-F8F7-410E-9609-028157CC8A15}">
      <dgm:prSet phldrT="[Texte]"/>
      <dgm:spPr/>
      <dgm:t>
        <a:bodyPr/>
        <a:lstStyle/>
        <a:p>
          <a:r>
            <a:rPr lang="fr-FR" dirty="0" smtClean="0"/>
            <a:t>Alerte</a:t>
          </a:r>
          <a:endParaRPr lang="fr-FR" dirty="0"/>
        </a:p>
      </dgm:t>
    </dgm:pt>
    <dgm:pt modelId="{4E602356-CD24-4ED8-9897-E2932CF4F0B8}" type="parTrans" cxnId="{03F4F45A-F9AD-4B90-8740-F5C9424CC8CA}">
      <dgm:prSet/>
      <dgm:spPr/>
      <dgm:t>
        <a:bodyPr/>
        <a:lstStyle/>
        <a:p>
          <a:endParaRPr lang="fr-FR"/>
        </a:p>
      </dgm:t>
    </dgm:pt>
    <dgm:pt modelId="{ABD2B5A6-9278-4B6A-88D9-4CB7D9B99FB2}" type="sibTrans" cxnId="{03F4F45A-F9AD-4B90-8740-F5C9424CC8CA}">
      <dgm:prSet/>
      <dgm:spPr/>
      <dgm:t>
        <a:bodyPr/>
        <a:lstStyle/>
        <a:p>
          <a:endParaRPr lang="fr-FR"/>
        </a:p>
      </dgm:t>
    </dgm:pt>
    <dgm:pt modelId="{6D22B303-EA0E-4797-90CF-7DB1E7391410}">
      <dgm:prSet phldrT="[Texte]"/>
      <dgm:spPr/>
      <dgm:t>
        <a:bodyPr/>
        <a:lstStyle/>
        <a:p>
          <a:r>
            <a:rPr lang="fr-FR" dirty="0" smtClean="0"/>
            <a:t>Enquête Administrative</a:t>
          </a:r>
          <a:endParaRPr lang="fr-FR" dirty="0"/>
        </a:p>
      </dgm:t>
    </dgm:pt>
    <dgm:pt modelId="{71FE750F-1D53-47C3-A2D7-402079B574E7}" type="parTrans" cxnId="{BA9380B9-4652-4206-98BD-FBAC3C004927}">
      <dgm:prSet/>
      <dgm:spPr/>
      <dgm:t>
        <a:bodyPr/>
        <a:lstStyle/>
        <a:p>
          <a:endParaRPr lang="fr-FR"/>
        </a:p>
      </dgm:t>
    </dgm:pt>
    <dgm:pt modelId="{017DEBE8-E273-4B9C-AEAB-2246DB536D04}" type="sibTrans" cxnId="{BA9380B9-4652-4206-98BD-FBAC3C004927}">
      <dgm:prSet/>
      <dgm:spPr/>
      <dgm:t>
        <a:bodyPr/>
        <a:lstStyle/>
        <a:p>
          <a:endParaRPr lang="fr-FR"/>
        </a:p>
      </dgm:t>
    </dgm:pt>
    <dgm:pt modelId="{83D22C07-303A-4475-AB82-139B4E992B2A}">
      <dgm:prSet phldrT="[Texte]"/>
      <dgm:spPr/>
      <dgm:t>
        <a:bodyPr/>
        <a:lstStyle/>
        <a:p>
          <a:r>
            <a:rPr lang="fr-FR" dirty="0" smtClean="0"/>
            <a:t>Décision</a:t>
          </a:r>
        </a:p>
        <a:p>
          <a:r>
            <a:rPr lang="fr-FR" dirty="0" smtClean="0"/>
            <a:t>Écrite</a:t>
          </a:r>
          <a:endParaRPr lang="fr-FR" dirty="0"/>
        </a:p>
      </dgm:t>
    </dgm:pt>
    <dgm:pt modelId="{D445DE03-8561-45D3-B89D-720DB0E15928}" type="parTrans" cxnId="{7653FFE9-7277-44F7-BB6B-E0837A25BD96}">
      <dgm:prSet/>
      <dgm:spPr/>
      <dgm:t>
        <a:bodyPr/>
        <a:lstStyle/>
        <a:p>
          <a:endParaRPr lang="fr-FR"/>
        </a:p>
      </dgm:t>
    </dgm:pt>
    <dgm:pt modelId="{CE2709EC-47D1-4C9B-AAB1-D8759142AD23}" type="sibTrans" cxnId="{7653FFE9-7277-44F7-BB6B-E0837A25BD96}">
      <dgm:prSet/>
      <dgm:spPr/>
      <dgm:t>
        <a:bodyPr/>
        <a:lstStyle/>
        <a:p>
          <a:endParaRPr lang="fr-FR"/>
        </a:p>
      </dgm:t>
    </dgm:pt>
    <dgm:pt modelId="{ECDD27EC-BA2C-424D-892B-77EDBAD8D914}" type="pres">
      <dgm:prSet presAssocID="{D98F6723-A29C-4E7D-9678-725DCEC813F8}" presName="CompostProcess" presStyleCnt="0">
        <dgm:presLayoutVars>
          <dgm:dir/>
          <dgm:resizeHandles val="exact"/>
        </dgm:presLayoutVars>
      </dgm:prSet>
      <dgm:spPr/>
    </dgm:pt>
    <dgm:pt modelId="{B287779E-DF46-41BF-9593-A48E2388795C}" type="pres">
      <dgm:prSet presAssocID="{D98F6723-A29C-4E7D-9678-725DCEC813F8}" presName="arrow" presStyleLbl="bgShp" presStyleIdx="0" presStyleCnt="1" custScaleX="117647" custLinFactNeighborX="10564" custLinFactNeighborY="13876"/>
      <dgm:spPr/>
    </dgm:pt>
    <dgm:pt modelId="{53805F23-D494-4782-A324-76302F635179}" type="pres">
      <dgm:prSet presAssocID="{D98F6723-A29C-4E7D-9678-725DCEC813F8}" presName="linearProcess" presStyleCnt="0"/>
      <dgm:spPr/>
    </dgm:pt>
    <dgm:pt modelId="{004A6194-3929-4AA5-B414-216BC1E3E4DC}" type="pres">
      <dgm:prSet presAssocID="{C51AA811-F8F7-410E-9609-028157CC8A15}" presName="textNode" presStyleLbl="node1" presStyleIdx="0" presStyleCnt="3" custScaleX="66309" custScaleY="93307" custLinFactX="-25292" custLinFactNeighborX="-100000" custLinFactNeighborY="-1794">
        <dgm:presLayoutVars>
          <dgm:bulletEnabled val="1"/>
        </dgm:presLayoutVars>
      </dgm:prSet>
      <dgm:spPr/>
      <dgm:t>
        <a:bodyPr/>
        <a:lstStyle/>
        <a:p>
          <a:endParaRPr lang="fr-FR"/>
        </a:p>
      </dgm:t>
    </dgm:pt>
    <dgm:pt modelId="{8FC9D9A5-4619-4119-B7AF-BDB70410119F}" type="pres">
      <dgm:prSet presAssocID="{ABD2B5A6-9278-4B6A-88D9-4CB7D9B99FB2}" presName="sibTrans" presStyleCnt="0"/>
      <dgm:spPr/>
    </dgm:pt>
    <dgm:pt modelId="{FEA7E85A-5584-4A91-8CC9-C3927C37DA55}" type="pres">
      <dgm:prSet presAssocID="{6D22B303-EA0E-4797-90CF-7DB1E7391410}" presName="textNode" presStyleLbl="node1" presStyleIdx="1" presStyleCnt="3" custScaleX="84615" custScaleY="90471" custLinFactX="-30719" custLinFactNeighborX="-100000" custLinFactNeighborY="-3212">
        <dgm:presLayoutVars>
          <dgm:bulletEnabled val="1"/>
        </dgm:presLayoutVars>
      </dgm:prSet>
      <dgm:spPr/>
      <dgm:t>
        <a:bodyPr/>
        <a:lstStyle/>
        <a:p>
          <a:endParaRPr lang="fr-FR"/>
        </a:p>
      </dgm:t>
    </dgm:pt>
    <dgm:pt modelId="{D4C41DF4-1739-4C8B-986B-8D3A5A6794FE}" type="pres">
      <dgm:prSet presAssocID="{017DEBE8-E273-4B9C-AEAB-2246DB536D04}" presName="sibTrans" presStyleCnt="0"/>
      <dgm:spPr/>
    </dgm:pt>
    <dgm:pt modelId="{A073C6C5-1CFC-49A3-8CCE-3507631B06F8}" type="pres">
      <dgm:prSet presAssocID="{83D22C07-303A-4475-AB82-139B4E992B2A}" presName="textNode" presStyleLbl="node1" presStyleIdx="2" presStyleCnt="3" custScaleX="69633" custScaleY="96895" custLinFactX="-35541" custLinFactNeighborX="-100000" custLinFactNeighborY="-1923">
        <dgm:presLayoutVars>
          <dgm:bulletEnabled val="1"/>
        </dgm:presLayoutVars>
      </dgm:prSet>
      <dgm:spPr/>
      <dgm:t>
        <a:bodyPr/>
        <a:lstStyle/>
        <a:p>
          <a:endParaRPr lang="fr-FR"/>
        </a:p>
      </dgm:t>
    </dgm:pt>
  </dgm:ptLst>
  <dgm:cxnLst>
    <dgm:cxn modelId="{7653FFE9-7277-44F7-BB6B-E0837A25BD96}" srcId="{D98F6723-A29C-4E7D-9678-725DCEC813F8}" destId="{83D22C07-303A-4475-AB82-139B4E992B2A}" srcOrd="2" destOrd="0" parTransId="{D445DE03-8561-45D3-B89D-720DB0E15928}" sibTransId="{CE2709EC-47D1-4C9B-AAB1-D8759142AD23}"/>
    <dgm:cxn modelId="{484777FE-174C-479C-B0CD-DBB6C9867D3C}" type="presOf" srcId="{D98F6723-A29C-4E7D-9678-725DCEC813F8}" destId="{ECDD27EC-BA2C-424D-892B-77EDBAD8D914}" srcOrd="0" destOrd="0" presId="urn:microsoft.com/office/officeart/2005/8/layout/hProcess9"/>
    <dgm:cxn modelId="{BA9380B9-4652-4206-98BD-FBAC3C004927}" srcId="{D98F6723-A29C-4E7D-9678-725DCEC813F8}" destId="{6D22B303-EA0E-4797-90CF-7DB1E7391410}" srcOrd="1" destOrd="0" parTransId="{71FE750F-1D53-47C3-A2D7-402079B574E7}" sibTransId="{017DEBE8-E273-4B9C-AEAB-2246DB536D04}"/>
    <dgm:cxn modelId="{03F4F45A-F9AD-4B90-8740-F5C9424CC8CA}" srcId="{D98F6723-A29C-4E7D-9678-725DCEC813F8}" destId="{C51AA811-F8F7-410E-9609-028157CC8A15}" srcOrd="0" destOrd="0" parTransId="{4E602356-CD24-4ED8-9897-E2932CF4F0B8}" sibTransId="{ABD2B5A6-9278-4B6A-88D9-4CB7D9B99FB2}"/>
    <dgm:cxn modelId="{47BD162D-E7A4-4C36-9410-E4A333BCA9B0}" type="presOf" srcId="{C51AA811-F8F7-410E-9609-028157CC8A15}" destId="{004A6194-3929-4AA5-B414-216BC1E3E4DC}" srcOrd="0" destOrd="0" presId="urn:microsoft.com/office/officeart/2005/8/layout/hProcess9"/>
    <dgm:cxn modelId="{F48A5405-4B2B-4490-BB7B-3AE43068B544}" type="presOf" srcId="{83D22C07-303A-4475-AB82-139B4E992B2A}" destId="{A073C6C5-1CFC-49A3-8CCE-3507631B06F8}" srcOrd="0" destOrd="0" presId="urn:microsoft.com/office/officeart/2005/8/layout/hProcess9"/>
    <dgm:cxn modelId="{8E6376E8-1EDB-4043-BD6D-A79F3CCF3AFB}" type="presOf" srcId="{6D22B303-EA0E-4797-90CF-7DB1E7391410}" destId="{FEA7E85A-5584-4A91-8CC9-C3927C37DA55}" srcOrd="0" destOrd="0" presId="urn:microsoft.com/office/officeart/2005/8/layout/hProcess9"/>
    <dgm:cxn modelId="{F46FD33F-E910-46B3-9FC4-F38B1C5A45B7}" type="presParOf" srcId="{ECDD27EC-BA2C-424D-892B-77EDBAD8D914}" destId="{B287779E-DF46-41BF-9593-A48E2388795C}" srcOrd="0" destOrd="0" presId="urn:microsoft.com/office/officeart/2005/8/layout/hProcess9"/>
    <dgm:cxn modelId="{6C2F816E-35FC-42FE-89AD-816FD07EE03B}" type="presParOf" srcId="{ECDD27EC-BA2C-424D-892B-77EDBAD8D914}" destId="{53805F23-D494-4782-A324-76302F635179}" srcOrd="1" destOrd="0" presId="urn:microsoft.com/office/officeart/2005/8/layout/hProcess9"/>
    <dgm:cxn modelId="{3273E620-D93E-4535-965D-D0FC12936DE2}" type="presParOf" srcId="{53805F23-D494-4782-A324-76302F635179}" destId="{004A6194-3929-4AA5-B414-216BC1E3E4DC}" srcOrd="0" destOrd="0" presId="urn:microsoft.com/office/officeart/2005/8/layout/hProcess9"/>
    <dgm:cxn modelId="{F66C59E0-F933-42BE-8751-15EED3E2E312}" type="presParOf" srcId="{53805F23-D494-4782-A324-76302F635179}" destId="{8FC9D9A5-4619-4119-B7AF-BDB70410119F}" srcOrd="1" destOrd="0" presId="urn:microsoft.com/office/officeart/2005/8/layout/hProcess9"/>
    <dgm:cxn modelId="{00B7052B-D985-481F-BD50-3E34D62C344C}" type="presParOf" srcId="{53805F23-D494-4782-A324-76302F635179}" destId="{FEA7E85A-5584-4A91-8CC9-C3927C37DA55}" srcOrd="2" destOrd="0" presId="urn:microsoft.com/office/officeart/2005/8/layout/hProcess9"/>
    <dgm:cxn modelId="{10103631-6932-4093-9FA2-77F994EC66B8}" type="presParOf" srcId="{53805F23-D494-4782-A324-76302F635179}" destId="{D4C41DF4-1739-4C8B-986B-8D3A5A6794FE}" srcOrd="3" destOrd="0" presId="urn:microsoft.com/office/officeart/2005/8/layout/hProcess9"/>
    <dgm:cxn modelId="{21FB5EEC-CB21-4666-9DD8-0539CD0EDDFC}" type="presParOf" srcId="{53805F23-D494-4782-A324-76302F635179}" destId="{A073C6C5-1CFC-49A3-8CCE-3507631B06F8}" srcOrd="4"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7779E-DF46-41BF-9593-A48E2388795C}">
      <dsp:nvSpPr>
        <dsp:cNvPr id="0" name=""/>
        <dsp:cNvSpPr/>
      </dsp:nvSpPr>
      <dsp:spPr>
        <a:xfrm>
          <a:off x="3" y="0"/>
          <a:ext cx="6299554" cy="2790372"/>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04A6194-3929-4AA5-B414-216BC1E3E4DC}">
      <dsp:nvSpPr>
        <dsp:cNvPr id="0" name=""/>
        <dsp:cNvSpPr/>
      </dsp:nvSpPr>
      <dsp:spPr>
        <a:xfrm>
          <a:off x="96644" y="854439"/>
          <a:ext cx="1344527" cy="1041444"/>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fr-FR" sz="1900" kern="1200" dirty="0" smtClean="0"/>
            <a:t>Alerte</a:t>
          </a:r>
          <a:endParaRPr lang="fr-FR" sz="1900" kern="1200" dirty="0"/>
        </a:p>
      </dsp:txBody>
      <dsp:txXfrm>
        <a:off x="147483" y="905278"/>
        <a:ext cx="1242849" cy="939766"/>
      </dsp:txXfrm>
    </dsp:sp>
    <dsp:sp modelId="{FEA7E85A-5584-4A91-8CC9-C3927C37DA55}">
      <dsp:nvSpPr>
        <dsp:cNvPr id="0" name=""/>
        <dsp:cNvSpPr/>
      </dsp:nvSpPr>
      <dsp:spPr>
        <a:xfrm>
          <a:off x="1483236" y="854439"/>
          <a:ext cx="1715713" cy="10097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fr-FR" sz="1900" kern="1200" dirty="0" smtClean="0"/>
            <a:t>Enquête Administrative</a:t>
          </a:r>
          <a:endParaRPr lang="fr-FR" sz="1900" kern="1200" dirty="0"/>
        </a:p>
      </dsp:txBody>
      <dsp:txXfrm>
        <a:off x="1532530" y="903733"/>
        <a:ext cx="1617125" cy="911202"/>
      </dsp:txXfrm>
    </dsp:sp>
    <dsp:sp modelId="{A073C6C5-1CFC-49A3-8CCE-3507631B06F8}">
      <dsp:nvSpPr>
        <dsp:cNvPr id="0" name=""/>
        <dsp:cNvSpPr/>
      </dsp:nvSpPr>
      <dsp:spPr>
        <a:xfrm>
          <a:off x="3253281" y="832976"/>
          <a:ext cx="1411927" cy="1081492"/>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fr-FR" sz="1900" kern="1200" dirty="0" smtClean="0"/>
            <a:t>Décision</a:t>
          </a:r>
        </a:p>
        <a:p>
          <a:pPr lvl="0" algn="ctr" defTabSz="844550">
            <a:lnSpc>
              <a:spcPct val="90000"/>
            </a:lnSpc>
            <a:spcBef>
              <a:spcPct val="0"/>
            </a:spcBef>
            <a:spcAft>
              <a:spcPct val="35000"/>
            </a:spcAft>
          </a:pPr>
          <a:r>
            <a:rPr lang="fr-FR" sz="1900" kern="1200" dirty="0" smtClean="0"/>
            <a:t>Écrite</a:t>
          </a:r>
          <a:endParaRPr lang="fr-FR" sz="1900" kern="1200" dirty="0"/>
        </a:p>
      </dsp:txBody>
      <dsp:txXfrm>
        <a:off x="3306075" y="885770"/>
        <a:ext cx="1306339" cy="9759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479E-B038-47AD-99D8-AFED5F3F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1212</Words>
  <Characters>6671</Characters>
  <Application>Microsoft Office Word</Application>
  <DocSecurity>0</DocSecurity>
  <Lines>55</Lines>
  <Paragraphs>15</Paragraphs>
  <ScaleCrop>false</ScaleCrop>
  <HeadingPairs>
    <vt:vector size="4" baseType="variant">
      <vt:variant>
        <vt:lpstr>Titre</vt:lpstr>
      </vt:variant>
      <vt:variant>
        <vt:i4>1</vt:i4>
      </vt:variant>
      <vt:variant>
        <vt:lpstr>Titres</vt:lpstr>
      </vt:variant>
      <vt:variant>
        <vt:i4>46</vt:i4>
      </vt:variant>
    </vt:vector>
  </HeadingPairs>
  <TitlesOfParts>
    <vt:vector size="47" baseType="lpstr">
      <vt:lpstr/>
      <vt:lpstr>        </vt:lpstr>
      <vt:lpstr>        Nom :</vt:lpstr>
      <vt:lpstr>        Prénom :</vt:lpstr>
      <vt:lpstr>        Affectation :</vt:lpstr>
      <vt:lpstr>        </vt:lpstr>
      <vt:lpstr>        Description des faits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BIATSS</vt:lpstr>
      <vt:lpstr>        </vt:lpstr>
      <vt:lpstr>        Conditions d'application des sanctions </vt:lpstr>
      <vt:lpstr>    ENSEIGNANTS-CHERCHEURS ET MEMBRES DES CORPS DES PERSONNELS ENSEIGNANTS DE L’ENSE</vt:lpstr>
    </vt:vector>
  </TitlesOfParts>
  <Company>Hewlett-Packard Company</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DINGREMONT</dc:creator>
  <cp:lastModifiedBy>Florence LAGIERE</cp:lastModifiedBy>
  <cp:revision>17</cp:revision>
  <cp:lastPrinted>2014-01-22T09:49:00Z</cp:lastPrinted>
  <dcterms:created xsi:type="dcterms:W3CDTF">2014-02-21T13:33:00Z</dcterms:created>
  <dcterms:modified xsi:type="dcterms:W3CDTF">2014-06-13T08:51:00Z</dcterms:modified>
</cp:coreProperties>
</file>