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057F" w:rsidRPr="0052057F" w:rsidRDefault="0052057F" w:rsidP="0052057F">
      <w:pPr>
        <w:ind w:right="-3"/>
        <w:jc w:val="center"/>
        <w:rPr>
          <w:b/>
          <w:color w:val="002060"/>
          <w:sz w:val="22"/>
        </w:rPr>
      </w:pPr>
      <w:r w:rsidRPr="0052057F">
        <w:rPr>
          <w:b/>
          <w:color w:val="002060"/>
          <w:sz w:val="22"/>
        </w:rPr>
        <w:t>PUBLICATIONS DE SOPHIE ROTHE</w:t>
      </w:r>
    </w:p>
    <w:p w:rsidR="005377DA" w:rsidRPr="0052057F" w:rsidRDefault="0052057F" w:rsidP="0052057F">
      <w:pPr>
        <w:ind w:right="-3"/>
        <w:jc w:val="center"/>
        <w:rPr>
          <w:b/>
          <w:color w:val="002060"/>
          <w:sz w:val="22"/>
        </w:rPr>
      </w:pPr>
      <w:r w:rsidRPr="0052057F">
        <w:rPr>
          <w:b/>
          <w:color w:val="002060"/>
          <w:sz w:val="22"/>
        </w:rPr>
        <w:t>(</w:t>
      </w:r>
      <w:proofErr w:type="gramStart"/>
      <w:r w:rsidRPr="0052057F">
        <w:rPr>
          <w:b/>
          <w:color w:val="002060"/>
          <w:sz w:val="22"/>
        </w:rPr>
        <w:t>version</w:t>
      </w:r>
      <w:proofErr w:type="gramEnd"/>
      <w:r w:rsidRPr="0052057F">
        <w:rPr>
          <w:b/>
          <w:color w:val="002060"/>
          <w:sz w:val="22"/>
        </w:rPr>
        <w:t xml:space="preserve"> du 16 décembre 2020)</w:t>
      </w:r>
    </w:p>
    <w:p w:rsidR="005377DA" w:rsidRDefault="005377DA" w:rsidP="005377DA">
      <w:pPr>
        <w:ind w:right="-3"/>
        <w:rPr>
          <w:b/>
          <w:color w:val="0070C0"/>
        </w:rPr>
      </w:pPr>
    </w:p>
    <w:p w:rsidR="005377DA" w:rsidRDefault="005377DA" w:rsidP="005377DA">
      <w:pPr>
        <w:ind w:left="-142" w:right="-3"/>
        <w:rPr>
          <w:b/>
          <w:color w:val="0070C0"/>
          <w:sz w:val="12"/>
          <w:szCs w:val="22"/>
        </w:rPr>
      </w:pPr>
    </w:p>
    <w:p w:rsidR="005377DA" w:rsidRDefault="005377DA" w:rsidP="005377DA">
      <w:pPr>
        <w:ind w:right="-3"/>
        <w:rPr>
          <w:sz w:val="22"/>
        </w:rPr>
      </w:pPr>
      <w:r>
        <w:rPr>
          <w:b/>
          <w:color w:val="0070C0"/>
        </w:rPr>
        <w:t>Chapitres au sein d’ouvrages collectifs</w:t>
      </w:r>
    </w:p>
    <w:p w:rsidR="005377DA" w:rsidRPr="00B95906" w:rsidRDefault="005377DA" w:rsidP="005377DA">
      <w:pPr>
        <w:tabs>
          <w:tab w:val="left" w:pos="1276"/>
        </w:tabs>
        <w:ind w:left="1134" w:hanging="1134"/>
        <w:jc w:val="both"/>
      </w:pPr>
      <w:r w:rsidRPr="00B95906">
        <w:rPr>
          <w:noProof/>
        </w:rPr>
        <mc:AlternateContent>
          <mc:Choice Requires="wps">
            <w:drawing>
              <wp:anchor distT="0" distB="0" distL="114297" distR="114297" simplePos="0" relativeHeight="251685888" behindDoc="0" locked="0" layoutInCell="1" allowOverlap="1" wp14:anchorId="63E9AC21" wp14:editId="167D65A7">
                <wp:simplePos x="0" y="0"/>
                <wp:positionH relativeFrom="column">
                  <wp:posOffset>346392</wp:posOffset>
                </wp:positionH>
                <wp:positionV relativeFrom="paragraph">
                  <wp:posOffset>295594</wp:posOffset>
                </wp:positionV>
                <wp:extent cx="612000" cy="0"/>
                <wp:effectExtent l="305753" t="0" r="0" b="322898"/>
                <wp:wrapNone/>
                <wp:docPr id="37" name="Connecteur droit avec flèch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61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2C151" id="Connecteur droit avec flèche 37" o:spid="_x0000_s1026" type="#_x0000_t32" style="position:absolute;margin-left:27.25pt;margin-top:23.3pt;width:48.2pt;height:0;rotation:90;z-index:2516858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"/>
            </w:pict>
          </mc:Fallback>
        </mc:AlternateContent>
      </w:r>
      <w:r>
        <w:t>2020</w:t>
      </w:r>
      <w:r>
        <w:tab/>
      </w:r>
      <w:r w:rsidRPr="00B95906">
        <w:rPr>
          <w:bCs/>
          <w:i/>
          <w:iCs/>
          <w:color w:val="2E3338"/>
        </w:rPr>
        <w:t>« </w:t>
      </w:r>
      <w:r>
        <w:rPr>
          <w:bCs/>
          <w:i/>
          <w:iCs/>
          <w:color w:val="2E3338"/>
        </w:rPr>
        <w:t>Derrière nos murs</w:t>
      </w:r>
      <w:r w:rsidRPr="00B95906">
        <w:rPr>
          <w:bCs/>
          <w:iCs/>
          <w:color w:val="2E3338"/>
        </w:rPr>
        <w:t>.</w:t>
      </w:r>
      <w:r>
        <w:rPr>
          <w:bCs/>
          <w:iCs/>
          <w:color w:val="2E3338"/>
        </w:rPr>
        <w:t xml:space="preserve"> </w:t>
      </w:r>
      <w:r w:rsidRPr="00B95906">
        <w:rPr>
          <w:bCs/>
          <w:iCs/>
          <w:color w:val="2E3338"/>
        </w:rPr>
        <w:t xml:space="preserve">Témoignage </w:t>
      </w:r>
      <w:r>
        <w:rPr>
          <w:bCs/>
          <w:iCs/>
          <w:color w:val="2E3338"/>
        </w:rPr>
        <w:t xml:space="preserve">pédagogique </w:t>
      </w:r>
      <w:r w:rsidRPr="00B95906">
        <w:rPr>
          <w:bCs/>
          <w:iCs/>
          <w:color w:val="2E3338"/>
        </w:rPr>
        <w:t>autour d’u</w:t>
      </w:r>
      <w:r w:rsidRPr="00B95906">
        <w:rPr>
          <w:bCs/>
          <w:color w:val="2E3338"/>
        </w:rPr>
        <w:t>n atelier d’écriture virtu</w:t>
      </w:r>
      <w:r>
        <w:rPr>
          <w:bCs/>
          <w:color w:val="2E3338"/>
        </w:rPr>
        <w:t>el mené en temps de crise sanitaire</w:t>
      </w:r>
      <w:r w:rsidRPr="00B95906">
        <w:t xml:space="preserve"> », </w:t>
      </w:r>
      <w:r>
        <w:t>Série « Traces de crises »,</w:t>
      </w:r>
      <w:r w:rsidRPr="00B95906">
        <w:t xml:space="preserve"> « A quoi sert (encore) l’art e</w:t>
      </w:r>
      <w:r>
        <w:t xml:space="preserve">n temps de crise sanitaire ? », </w:t>
      </w:r>
      <w:r w:rsidRPr="00B24812">
        <w:t xml:space="preserve">n° 13, [mis en ligne le 15 juin 2020] </w:t>
      </w:r>
      <w:r>
        <w:t xml:space="preserve">URL : </w:t>
      </w:r>
      <w:hyperlink r:id="rId6" w:history="1">
        <w:r w:rsidRPr="00B95906">
          <w:rPr>
            <w:rStyle w:val="Lienhypertexte"/>
          </w:rPr>
          <w:t>https://www.dansleventredelabaleine.com/traces-crises</w:t>
        </w:r>
      </w:hyperlink>
      <w:r w:rsidRPr="00B95906">
        <w:rPr>
          <w:rStyle w:val="Lienhypertexte"/>
        </w:rPr>
        <w:t>)</w:t>
      </w:r>
      <w:r>
        <w:rPr>
          <w:rStyle w:val="Lienhypertexte"/>
        </w:rPr>
        <w:t xml:space="preserve"> ; </w:t>
      </w:r>
      <w:proofErr w:type="spellStart"/>
      <w:r>
        <w:rPr>
          <w:color w:val="1D2228"/>
          <w:shd w:val="clear" w:color="auto" w:fill="FFFFFF"/>
        </w:rPr>
        <w:t>Editions</w:t>
      </w:r>
      <w:proofErr w:type="spellEnd"/>
      <w:r>
        <w:rPr>
          <w:color w:val="1D2228"/>
          <w:shd w:val="clear" w:color="auto" w:fill="FFFFFF"/>
        </w:rPr>
        <w:t xml:space="preserve"> </w:t>
      </w:r>
      <w:proofErr w:type="spellStart"/>
      <w:r>
        <w:rPr>
          <w:color w:val="1D2228"/>
          <w:shd w:val="clear" w:color="auto" w:fill="FFFFFF"/>
        </w:rPr>
        <w:t>Téraèdre</w:t>
      </w:r>
      <w:proofErr w:type="spellEnd"/>
      <w:r w:rsidRPr="00B95906">
        <w:rPr>
          <w:color w:val="1D2228"/>
          <w:shd w:val="clear" w:color="auto" w:fill="FFFFFF"/>
        </w:rPr>
        <w:t xml:space="preserve"> </w:t>
      </w:r>
      <w:r>
        <w:rPr>
          <w:color w:val="1D2228"/>
          <w:shd w:val="clear" w:color="auto" w:fill="FFFFFF"/>
        </w:rPr>
        <w:t>(coll.</w:t>
      </w:r>
      <w:r w:rsidRPr="00B95906">
        <w:rPr>
          <w:color w:val="1D2228"/>
          <w:shd w:val="clear" w:color="auto" w:fill="FFFFFF"/>
        </w:rPr>
        <w:t xml:space="preserve"> « </w:t>
      </w:r>
      <w:r>
        <w:rPr>
          <w:color w:val="1D2228"/>
          <w:shd w:val="clear" w:color="auto" w:fill="FFFFFF"/>
        </w:rPr>
        <w:t>É</w:t>
      </w:r>
      <w:r w:rsidRPr="00B95906">
        <w:rPr>
          <w:color w:val="1D2228"/>
          <w:shd w:val="clear" w:color="auto" w:fill="FFFFFF"/>
        </w:rPr>
        <w:t>claboussements »</w:t>
      </w:r>
      <w:r>
        <w:rPr>
          <w:color w:val="1D2228"/>
          <w:shd w:val="clear" w:color="auto" w:fill="FFFFFF"/>
        </w:rPr>
        <w:t>)</w:t>
      </w:r>
      <w:r w:rsidRPr="00B95906">
        <w:rPr>
          <w:color w:val="1D2228"/>
          <w:shd w:val="clear" w:color="auto" w:fill="FFFFFF"/>
        </w:rPr>
        <w:t xml:space="preserve"> </w:t>
      </w:r>
      <w:r w:rsidRPr="00484100">
        <w:t>(</w:t>
      </w:r>
      <w:r w:rsidRPr="00484100">
        <w:rPr>
          <w:i/>
        </w:rPr>
        <w:t xml:space="preserve">à </w:t>
      </w:r>
      <w:proofErr w:type="spellStart"/>
      <w:r w:rsidRPr="00484100">
        <w:rPr>
          <w:i/>
        </w:rPr>
        <w:t>par</w:t>
      </w:r>
      <w:proofErr w:type="spellEnd"/>
      <w:r w:rsidRPr="00484100">
        <w:rPr>
          <w:i/>
        </w:rPr>
        <w:t xml:space="preserve">. </w:t>
      </w:r>
      <w:proofErr w:type="gramStart"/>
      <w:r w:rsidRPr="00484100">
        <w:rPr>
          <w:i/>
        </w:rPr>
        <w:t>fin</w:t>
      </w:r>
      <w:proofErr w:type="gramEnd"/>
      <w:r w:rsidRPr="00484100">
        <w:rPr>
          <w:i/>
        </w:rPr>
        <w:t xml:space="preserve"> 2020</w:t>
      </w:r>
      <w:r w:rsidRPr="00484100">
        <w:t>)</w:t>
      </w:r>
      <w:r w:rsidRPr="00B95906">
        <w:t>.</w:t>
      </w:r>
    </w:p>
    <w:p w:rsidR="005377DA" w:rsidRPr="00B95906" w:rsidRDefault="005377DA" w:rsidP="005377DA">
      <w:pPr>
        <w:tabs>
          <w:tab w:val="left" w:pos="1134"/>
        </w:tabs>
        <w:ind w:left="1134" w:right="-3" w:hanging="1134"/>
        <w:jc w:val="both"/>
        <w:rPr>
          <w:sz w:val="12"/>
          <w:szCs w:val="12"/>
        </w:rPr>
      </w:pPr>
    </w:p>
    <w:p w:rsidR="005377DA" w:rsidRPr="006429B5" w:rsidRDefault="005377DA" w:rsidP="005377DA">
      <w:pPr>
        <w:tabs>
          <w:tab w:val="left" w:pos="1134"/>
        </w:tabs>
        <w:ind w:left="1134" w:right="-3" w:hanging="1134"/>
        <w:jc w:val="both"/>
      </w:pPr>
      <w:r w:rsidRPr="006429B5">
        <w:rPr>
          <w:noProof/>
        </w:rPr>
        <mc:AlternateContent>
          <mc:Choice Requires="wps">
            <w:drawing>
              <wp:anchor distT="0" distB="0" distL="114297" distR="114297" simplePos="0" relativeHeight="251688960" behindDoc="0" locked="0" layoutInCell="1" allowOverlap="1" wp14:anchorId="63B16E37" wp14:editId="28DE16D0">
                <wp:simplePos x="0" y="0"/>
                <wp:positionH relativeFrom="column">
                  <wp:posOffset>474980</wp:posOffset>
                </wp:positionH>
                <wp:positionV relativeFrom="paragraph">
                  <wp:posOffset>188595</wp:posOffset>
                </wp:positionV>
                <wp:extent cx="324000" cy="0"/>
                <wp:effectExtent l="161925" t="0" r="0" b="180975"/>
                <wp:wrapNone/>
                <wp:docPr id="1" name="Connecteur droit avec flèch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5094C" id="Connecteur droit avec flèche 1" o:spid="_x0000_s1026" type="#_x0000_t32" style="position:absolute;margin-left:37.4pt;margin-top:14.85pt;width:25.5pt;height:0;rotation:90;z-index:25168896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"/>
            </w:pict>
          </mc:Fallback>
        </mc:AlternateContent>
      </w:r>
      <w:r w:rsidRPr="006429B5">
        <w:t>2020</w:t>
      </w:r>
      <w:r w:rsidRPr="006429B5">
        <w:tab/>
        <w:t xml:space="preserve">« Mutisme, censure et révolte de l’épistolier : Mirabeau à Vincennes », </w:t>
      </w:r>
      <w:r w:rsidRPr="006429B5">
        <w:rPr>
          <w:i/>
        </w:rPr>
        <w:t>Épistolaire</w:t>
      </w:r>
      <w:r>
        <w:rPr>
          <w:i/>
        </w:rPr>
        <w:t>. Revue de l’A.I.R.E.</w:t>
      </w:r>
      <w:r w:rsidRPr="006429B5">
        <w:t>, n°46</w:t>
      </w:r>
      <w:r>
        <w:t xml:space="preserve"> « Albert Camus épistolier », Librairie Honoré Champion, </w:t>
      </w:r>
      <w:r w:rsidRPr="006429B5">
        <w:t>2020,</w:t>
      </w:r>
      <w:r>
        <w:t xml:space="preserve"> p. 127-139</w:t>
      </w:r>
      <w:r w:rsidRPr="006429B5">
        <w:t>.</w:t>
      </w:r>
    </w:p>
    <w:p w:rsidR="005377DA" w:rsidRPr="005277B2" w:rsidRDefault="005377DA" w:rsidP="005377DA">
      <w:pPr>
        <w:tabs>
          <w:tab w:val="left" w:pos="1134"/>
        </w:tabs>
        <w:ind w:left="1134" w:right="-3" w:hanging="1134"/>
        <w:jc w:val="both"/>
        <w:rPr>
          <w:sz w:val="12"/>
        </w:rPr>
      </w:pPr>
    </w:p>
    <w:p w:rsidR="005377DA" w:rsidRPr="00484100" w:rsidRDefault="005377DA" w:rsidP="005377DA">
      <w:pPr>
        <w:ind w:left="1134" w:hanging="1134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9984" behindDoc="0" locked="0" layoutInCell="1" allowOverlap="1" wp14:anchorId="6B1DF371" wp14:editId="771113A2">
                <wp:simplePos x="0" y="0"/>
                <wp:positionH relativeFrom="column">
                  <wp:posOffset>377826</wp:posOffset>
                </wp:positionH>
                <wp:positionV relativeFrom="paragraph">
                  <wp:posOffset>309245</wp:posOffset>
                </wp:positionV>
                <wp:extent cx="540000" cy="0"/>
                <wp:effectExtent l="269875" t="0" r="0" b="282575"/>
                <wp:wrapNone/>
                <wp:docPr id="64" name="Connecteur droit avec flèch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4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A8510" id="Connecteur droit avec flèche 64" o:spid="_x0000_s1026" type="#_x0000_t32" style="position:absolute;margin-left:29.75pt;margin-top:24.35pt;width:42.5pt;height:0;rotation:90;z-index:2516899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"/>
            </w:pict>
          </mc:Fallback>
        </mc:AlternateContent>
      </w:r>
      <w:r>
        <w:t>2020</w:t>
      </w:r>
      <w:r>
        <w:tab/>
        <w:t>«</w:t>
      </w:r>
      <w:r>
        <w:rPr>
          <w:b/>
          <w:color w:val="000000"/>
        </w:rPr>
        <w:t xml:space="preserve"> </w:t>
      </w:r>
      <w:r>
        <w:t xml:space="preserve">La correspondance amoureuse sous contrainte : Gabriel de Mirabeau et Sophie de Monnier </w:t>
      </w:r>
      <w:r w:rsidRPr="00891894">
        <w:t>enfermés »</w:t>
      </w:r>
      <w:r w:rsidRPr="00891894">
        <w:rPr>
          <w:i/>
        </w:rPr>
        <w:t xml:space="preserve"> in</w:t>
      </w:r>
      <w:r w:rsidRPr="00891894">
        <w:t xml:space="preserve"> Marie-Paule de </w:t>
      </w:r>
      <w:proofErr w:type="spellStart"/>
      <w:r w:rsidRPr="00891894">
        <w:t>Weerdt-Pilorge</w:t>
      </w:r>
      <w:proofErr w:type="spellEnd"/>
      <w:r w:rsidRPr="00891894">
        <w:t xml:space="preserve"> et </w:t>
      </w:r>
      <w:proofErr w:type="spellStart"/>
      <w:r w:rsidRPr="00891894">
        <w:t>Malina</w:t>
      </w:r>
      <w:proofErr w:type="spellEnd"/>
      <w:r w:rsidRPr="00891894">
        <w:t xml:space="preserve"> </w:t>
      </w:r>
      <w:proofErr w:type="spellStart"/>
      <w:r w:rsidRPr="00891894">
        <w:t>Stefanovska</w:t>
      </w:r>
      <w:proofErr w:type="spellEnd"/>
      <w:r w:rsidRPr="00891894">
        <w:t xml:space="preserve"> (</w:t>
      </w:r>
      <w:proofErr w:type="spellStart"/>
      <w:r w:rsidRPr="00891894">
        <w:t>dir</w:t>
      </w:r>
      <w:proofErr w:type="spellEnd"/>
      <w:r w:rsidRPr="00891894">
        <w:t xml:space="preserve">.), </w:t>
      </w:r>
      <w:r w:rsidRPr="00891894">
        <w:rPr>
          <w:i/>
          <w:color w:val="333333"/>
          <w:shd w:val="clear" w:color="auto" w:fill="FFFFFF"/>
        </w:rPr>
        <w:t>Représentations de soi et réseaux de sociabilité (1680-1850)</w:t>
      </w:r>
      <w:r w:rsidRPr="00891894">
        <w:rPr>
          <w:color w:val="333333"/>
          <w:shd w:val="clear" w:color="auto" w:fill="FFFFFF"/>
        </w:rPr>
        <w:t>, actes du colloque organisé par le laboratoire ICD (mars 2017)</w:t>
      </w:r>
      <w:r w:rsidRPr="00891894">
        <w:t xml:space="preserve"> </w:t>
      </w:r>
      <w:r w:rsidRPr="00891894">
        <w:rPr>
          <w:shd w:val="clear" w:color="auto" w:fill="FFFFFF"/>
        </w:rPr>
        <w:t>Paris, Classiques Garnier, 2020</w:t>
      </w:r>
      <w:r w:rsidRPr="00891894">
        <w:t xml:space="preserve"> </w:t>
      </w:r>
      <w:r w:rsidRPr="00484100">
        <w:t>(</w:t>
      </w:r>
      <w:r w:rsidRPr="00484100">
        <w:rPr>
          <w:i/>
        </w:rPr>
        <w:t xml:space="preserve">à </w:t>
      </w:r>
      <w:proofErr w:type="spellStart"/>
      <w:r w:rsidRPr="00484100">
        <w:rPr>
          <w:i/>
        </w:rPr>
        <w:t>par</w:t>
      </w:r>
      <w:proofErr w:type="spellEnd"/>
      <w:r w:rsidRPr="00484100">
        <w:rPr>
          <w:i/>
        </w:rPr>
        <w:t>.</w:t>
      </w:r>
      <w:r w:rsidRPr="00484100">
        <w:t>).</w:t>
      </w:r>
    </w:p>
    <w:p w:rsidR="005377DA" w:rsidRPr="00484100" w:rsidRDefault="005377DA" w:rsidP="005377DA">
      <w:pPr>
        <w:ind w:left="1134" w:hanging="1134"/>
        <w:jc w:val="both"/>
        <w:rPr>
          <w:sz w:val="12"/>
        </w:rPr>
      </w:pPr>
    </w:p>
    <w:p w:rsidR="005377DA" w:rsidRDefault="005377DA" w:rsidP="005377DA">
      <w:pPr>
        <w:ind w:left="1134" w:hanging="1134"/>
        <w:jc w:val="both"/>
      </w:pPr>
      <w:r w:rsidRPr="00484100">
        <w:rPr>
          <w:noProof/>
        </w:rPr>
        <mc:AlternateContent>
          <mc:Choice Requires="wps">
            <w:drawing>
              <wp:anchor distT="0" distB="0" distL="114297" distR="114297" simplePos="0" relativeHeight="251691008" behindDoc="0" locked="0" layoutInCell="1" allowOverlap="1" wp14:anchorId="652B291B" wp14:editId="43D4E95E">
                <wp:simplePos x="0" y="0"/>
                <wp:positionH relativeFrom="column">
                  <wp:posOffset>378777</wp:posOffset>
                </wp:positionH>
                <wp:positionV relativeFrom="paragraph">
                  <wp:posOffset>287974</wp:posOffset>
                </wp:positionV>
                <wp:extent cx="535305" cy="0"/>
                <wp:effectExtent l="267653" t="0" r="0" b="284798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35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B54CA" id="Connecteur droit avec flèche 27" o:spid="_x0000_s1026" type="#_x0000_t32" style="position:absolute;margin-left:29.8pt;margin-top:22.7pt;width:42.15pt;height:0;rotation:90;z-index:2516910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"/>
            </w:pict>
          </mc:Fallback>
        </mc:AlternateContent>
      </w:r>
      <w:r w:rsidRPr="00484100">
        <w:t>2020</w:t>
      </w:r>
      <w:r w:rsidRPr="00484100">
        <w:tab/>
        <w:t xml:space="preserve">« "L’écriture à la lilliputienne" : Sade captif, un épistolier sous surveillance dans les prisons d’État », </w:t>
      </w:r>
      <w:r w:rsidRPr="00484100">
        <w:rPr>
          <w:i/>
        </w:rPr>
        <w:t>in</w:t>
      </w:r>
      <w:r w:rsidRPr="00484100">
        <w:t xml:space="preserve"> Sébastien Drouin et Sébastien Côté (</w:t>
      </w:r>
      <w:proofErr w:type="spellStart"/>
      <w:r w:rsidRPr="00484100">
        <w:t>dir</w:t>
      </w:r>
      <w:proofErr w:type="spellEnd"/>
      <w:r w:rsidRPr="00484100">
        <w:t>.),</w:t>
      </w:r>
      <w:r w:rsidRPr="00484100">
        <w:rPr>
          <w:i/>
        </w:rPr>
        <w:t xml:space="preserve"> </w:t>
      </w:r>
      <w:r w:rsidRPr="00484100">
        <w:rPr>
          <w:rStyle w:val="Accentuation"/>
          <w:shd w:val="clear" w:color="auto" w:fill="FFFFFF"/>
        </w:rPr>
        <w:t>Surveillance, méfiance et art d’écrire dans les correspondances du long XVIII</w:t>
      </w:r>
      <w:r w:rsidRPr="00484100">
        <w:rPr>
          <w:rStyle w:val="Accentuation"/>
          <w:shd w:val="clear" w:color="auto" w:fill="FFFFFF"/>
          <w:vertAlign w:val="superscript"/>
        </w:rPr>
        <w:t>e</w:t>
      </w:r>
      <w:r w:rsidRPr="00484100">
        <w:rPr>
          <w:rStyle w:val="Accentuation"/>
          <w:shd w:val="clear" w:color="auto" w:fill="FFFFFF"/>
        </w:rPr>
        <w:t> siècle</w:t>
      </w:r>
      <w:r w:rsidRPr="00484100">
        <w:rPr>
          <w:i/>
        </w:rPr>
        <w:t xml:space="preserve"> (à </w:t>
      </w:r>
      <w:proofErr w:type="spellStart"/>
      <w:r w:rsidRPr="00484100">
        <w:rPr>
          <w:i/>
        </w:rPr>
        <w:t>par</w:t>
      </w:r>
      <w:proofErr w:type="spellEnd"/>
      <w:r w:rsidRPr="00484100">
        <w:rPr>
          <w:i/>
        </w:rPr>
        <w:t>.</w:t>
      </w:r>
      <w:r w:rsidRPr="00484100">
        <w:t xml:space="preserve"> </w:t>
      </w:r>
      <w:proofErr w:type="gramStart"/>
      <w:r>
        <w:rPr>
          <w:i/>
        </w:rPr>
        <w:t>in</w:t>
      </w:r>
      <w:proofErr w:type="gramEnd"/>
      <w:r>
        <w:t xml:space="preserve"> Voltaire </w:t>
      </w:r>
      <w:proofErr w:type="spellStart"/>
      <w:r>
        <w:t>Foundation</w:t>
      </w:r>
      <w:proofErr w:type="spellEnd"/>
      <w:r>
        <w:t xml:space="preserve">. Collection « Oxford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Studies</w:t>
      </w:r>
      <w:proofErr w:type="spellEnd"/>
      <w:r>
        <w:t xml:space="preserve"> in the </w:t>
      </w:r>
      <w:proofErr w:type="spellStart"/>
      <w:r>
        <w:t>Enlightenment</w:t>
      </w:r>
      <w:proofErr w:type="spellEnd"/>
      <w:r>
        <w:t> »</w:t>
      </w:r>
      <w:r>
        <w:rPr>
          <w:i/>
        </w:rPr>
        <w:t>, 2020)</w:t>
      </w:r>
    </w:p>
    <w:p w:rsidR="005377DA" w:rsidRDefault="005377DA" w:rsidP="005377DA">
      <w:pPr>
        <w:tabs>
          <w:tab w:val="left" w:pos="1134"/>
        </w:tabs>
        <w:ind w:right="-3"/>
        <w:jc w:val="both"/>
        <w:rPr>
          <w:sz w:val="12"/>
        </w:rPr>
      </w:pPr>
    </w:p>
    <w:p w:rsidR="005377DA" w:rsidRDefault="005377DA" w:rsidP="005377DA">
      <w:pPr>
        <w:tabs>
          <w:tab w:val="left" w:pos="1134"/>
        </w:tabs>
        <w:ind w:left="1134" w:right="-3" w:hanging="113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6672" behindDoc="0" locked="0" layoutInCell="1" allowOverlap="1" wp14:anchorId="5A099EF4" wp14:editId="3E23CE62">
                <wp:simplePos x="0" y="0"/>
                <wp:positionH relativeFrom="column">
                  <wp:posOffset>462280</wp:posOffset>
                </wp:positionH>
                <wp:positionV relativeFrom="paragraph">
                  <wp:posOffset>227965</wp:posOffset>
                </wp:positionV>
                <wp:extent cx="370840" cy="0"/>
                <wp:effectExtent l="185420" t="0" r="0" b="195580"/>
                <wp:wrapNone/>
                <wp:docPr id="68" name="Connecteur droit avec flèch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0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091E9" id="Connecteur droit avec flèche 68" o:spid="_x0000_s1026" type="#_x0000_t32" style="position:absolute;margin-left:36.4pt;margin-top:17.95pt;width:29.2pt;height:0;rotation:90;z-index:25167667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"/>
            </w:pict>
          </mc:Fallback>
        </mc:AlternateContent>
      </w:r>
      <w:r>
        <w:t>2019</w:t>
      </w:r>
      <w:r>
        <w:tab/>
        <w:t>« Du récit subjectif de la souffrance carcérale à l’objectivation de la dénonciation : Mirabeau incarcéré »</w:t>
      </w:r>
      <w:r>
        <w:rPr>
          <w:i/>
        </w:rPr>
        <w:t xml:space="preserve"> in</w:t>
      </w:r>
      <w:r>
        <w:t xml:space="preserve"> Gilles Ferréol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Récit et objectivation</w:t>
      </w:r>
      <w:r>
        <w:t xml:space="preserve">, Bruxelles, </w:t>
      </w:r>
      <w:r>
        <w:rPr>
          <w:szCs w:val="24"/>
        </w:rPr>
        <w:t xml:space="preserve">EME &amp; </w:t>
      </w:r>
      <w:proofErr w:type="spellStart"/>
      <w:r>
        <w:rPr>
          <w:szCs w:val="24"/>
        </w:rPr>
        <w:t>InterCommunications</w:t>
      </w:r>
      <w:proofErr w:type="spellEnd"/>
      <w:r>
        <w:rPr>
          <w:szCs w:val="24"/>
        </w:rPr>
        <w:t xml:space="preserve">, </w:t>
      </w:r>
      <w:r w:rsidRPr="00605289">
        <w:t>2019</w:t>
      </w:r>
      <w:r>
        <w:t>, p. 99-108. (</w:t>
      </w:r>
      <w:proofErr w:type="gramStart"/>
      <w:r>
        <w:t>coll.</w:t>
      </w:r>
      <w:proofErr w:type="gramEnd"/>
      <w:r>
        <w:t xml:space="preserve"> « Proximités – Sociologie »)</w:t>
      </w:r>
    </w:p>
    <w:p w:rsidR="005377DA" w:rsidRDefault="005377DA" w:rsidP="005377DA">
      <w:pPr>
        <w:tabs>
          <w:tab w:val="left" w:pos="1134"/>
        </w:tabs>
        <w:ind w:left="1134" w:right="-3" w:hanging="1134"/>
        <w:jc w:val="both"/>
        <w:rPr>
          <w:i/>
          <w:sz w:val="12"/>
        </w:rPr>
      </w:pPr>
    </w:p>
    <w:p w:rsidR="005377DA" w:rsidRDefault="005377DA" w:rsidP="005377DA">
      <w:pPr>
        <w:tabs>
          <w:tab w:val="left" w:pos="1134"/>
        </w:tabs>
        <w:ind w:left="1134" w:right="-3" w:hanging="113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 wp14:anchorId="7EB153F9" wp14:editId="73EF7782">
                <wp:simplePos x="0" y="0"/>
                <wp:positionH relativeFrom="column">
                  <wp:posOffset>447675</wp:posOffset>
                </wp:positionH>
                <wp:positionV relativeFrom="paragraph">
                  <wp:posOffset>206375</wp:posOffset>
                </wp:positionV>
                <wp:extent cx="372110" cy="0"/>
                <wp:effectExtent l="186055" t="0" r="0" b="213995"/>
                <wp:wrapNone/>
                <wp:docPr id="26" name="Connecteur droit avec flèch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72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57258" id="Connecteur droit avec flèche 26" o:spid="_x0000_s1026" type="#_x0000_t32" style="position:absolute;margin-left:35.25pt;margin-top:16.25pt;width:29.3pt;height:0;rotation:90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"/>
            </w:pict>
          </mc:Fallback>
        </mc:AlternateContent>
      </w:r>
      <w:r>
        <w:t>2019</w:t>
      </w:r>
      <w:r>
        <w:tab/>
      </w:r>
      <w:r>
        <w:rPr>
          <w:szCs w:val="24"/>
        </w:rPr>
        <w:t xml:space="preserve">« L’écriture de la vulnérabilité en prison : l’exemple de Mirabeau épistolier à Vincennes », </w:t>
      </w:r>
      <w:r>
        <w:rPr>
          <w:i/>
          <w:szCs w:val="24"/>
        </w:rPr>
        <w:t>in</w:t>
      </w:r>
      <w:r>
        <w:rPr>
          <w:szCs w:val="24"/>
        </w:rPr>
        <w:t xml:space="preserve"> </w:t>
      </w:r>
      <w:r>
        <w:t xml:space="preserve">Nicolas </w:t>
      </w:r>
      <w:proofErr w:type="spellStart"/>
      <w:r>
        <w:t>Combalbert</w:t>
      </w:r>
      <w:proofErr w:type="spellEnd"/>
      <w:r>
        <w:t xml:space="preserve"> et Sophie </w:t>
      </w:r>
      <w:proofErr w:type="spellStart"/>
      <w:r>
        <w:t>Rothé</w:t>
      </w:r>
      <w:proofErr w:type="spellEnd"/>
      <w:r>
        <w:t xml:space="preserve"> (</w:t>
      </w:r>
      <w:proofErr w:type="spellStart"/>
      <w:r>
        <w:t>dir</w:t>
      </w:r>
      <w:proofErr w:type="spellEnd"/>
      <w:r>
        <w:t>.),</w:t>
      </w:r>
      <w:r>
        <w:rPr>
          <w:i/>
        </w:rPr>
        <w:t xml:space="preserve"> Incarcération, vulnérabilités et </w:t>
      </w:r>
      <w:r>
        <w:rPr>
          <w:i/>
          <w:szCs w:val="24"/>
        </w:rPr>
        <w:t xml:space="preserve">intervention </w:t>
      </w:r>
      <w:r>
        <w:rPr>
          <w:i/>
        </w:rPr>
        <w:t>sociale</w:t>
      </w:r>
      <w:r>
        <w:t xml:space="preserve">, Paris, </w:t>
      </w:r>
      <w:proofErr w:type="spellStart"/>
      <w:r>
        <w:rPr>
          <w:szCs w:val="24"/>
        </w:rPr>
        <w:t>L’Harmattan</w:t>
      </w:r>
      <w:proofErr w:type="spellEnd"/>
      <w:r>
        <w:rPr>
          <w:szCs w:val="24"/>
        </w:rPr>
        <w:t>, 2019, p. 93-116</w:t>
      </w:r>
      <w:r>
        <w:t>. (</w:t>
      </w:r>
      <w:proofErr w:type="gramStart"/>
      <w:r>
        <w:t>coll.</w:t>
      </w:r>
      <w:proofErr w:type="gramEnd"/>
      <w:r>
        <w:t xml:space="preserve"> Logiques sociales)</w:t>
      </w:r>
    </w:p>
    <w:p w:rsidR="005377DA" w:rsidRDefault="005377DA" w:rsidP="005377D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sz w:val="12"/>
        </w:rPr>
      </w:pPr>
    </w:p>
    <w:p w:rsidR="005377DA" w:rsidRDefault="005377DA" w:rsidP="005377D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8720" behindDoc="0" locked="0" layoutInCell="1" allowOverlap="1" wp14:anchorId="44C8A066" wp14:editId="5FBE51BA">
                <wp:simplePos x="0" y="0"/>
                <wp:positionH relativeFrom="column">
                  <wp:posOffset>435927</wp:posOffset>
                </wp:positionH>
                <wp:positionV relativeFrom="paragraph">
                  <wp:posOffset>274639</wp:posOffset>
                </wp:positionV>
                <wp:extent cx="407035" cy="0"/>
                <wp:effectExtent l="203518" t="0" r="0" b="215583"/>
                <wp:wrapNone/>
                <wp:docPr id="61" name="Connecteur droit avec flèch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07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50E44" id="Connecteur droit avec flèche 61" o:spid="_x0000_s1026" type="#_x0000_t32" style="position:absolute;margin-left:34.3pt;margin-top:21.65pt;width:32.05pt;height:0;rotation:90;z-index:251678720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"/>
            </w:pict>
          </mc:Fallback>
        </mc:AlternateContent>
      </w:r>
      <w:r>
        <w:t>2017</w:t>
      </w:r>
      <w:r>
        <w:tab/>
        <w:t>« Les représentations de la vieillesse à travers une étude lexicologique du substantif »,</w:t>
      </w:r>
      <w:r>
        <w:rPr>
          <w:i/>
        </w:rPr>
        <w:t xml:space="preserve"> in</w:t>
      </w:r>
      <w:r>
        <w:t xml:space="preserve"> Nicolas </w:t>
      </w:r>
      <w:proofErr w:type="spellStart"/>
      <w:r>
        <w:t>Combalbert</w:t>
      </w:r>
      <w:proofErr w:type="spellEnd"/>
      <w:r>
        <w:t xml:space="preserve"> et Sophie </w:t>
      </w:r>
      <w:proofErr w:type="spellStart"/>
      <w:r>
        <w:t>Rothé</w:t>
      </w:r>
      <w:proofErr w:type="spellEnd"/>
      <w:r>
        <w:t xml:space="preserve"> (</w:t>
      </w:r>
      <w:proofErr w:type="spellStart"/>
      <w:r>
        <w:t>dir</w:t>
      </w:r>
      <w:proofErr w:type="spellEnd"/>
      <w:r>
        <w:t>.),</w:t>
      </w:r>
      <w:r>
        <w:rPr>
          <w:i/>
        </w:rPr>
        <w:t xml:space="preserve"> Vieillissement, vulnérabilités et animation sociale</w:t>
      </w:r>
      <w:r>
        <w:t xml:space="preserve">, Paris, </w:t>
      </w:r>
      <w:proofErr w:type="spellStart"/>
      <w:r>
        <w:t>L’Harmattan</w:t>
      </w:r>
      <w:proofErr w:type="spellEnd"/>
      <w:r>
        <w:t>, 2017, p. 15-38. (</w:t>
      </w:r>
      <w:proofErr w:type="gramStart"/>
      <w:r>
        <w:t>coll.</w:t>
      </w:r>
      <w:proofErr w:type="gramEnd"/>
      <w:r>
        <w:t xml:space="preserve"> Logiques sociales)</w:t>
      </w:r>
    </w:p>
    <w:p w:rsidR="005377DA" w:rsidRDefault="005377DA" w:rsidP="005377DA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sz w:val="12"/>
          <w:szCs w:val="12"/>
        </w:rPr>
      </w:pPr>
    </w:p>
    <w:p w:rsidR="005377DA" w:rsidRDefault="005377DA" w:rsidP="005377DA">
      <w:pPr>
        <w:tabs>
          <w:tab w:val="left" w:pos="1134"/>
        </w:tabs>
        <w:ind w:left="1134" w:hanging="1134"/>
        <w:jc w:val="both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79744" behindDoc="0" locked="0" layoutInCell="1" allowOverlap="1" wp14:anchorId="23524342" wp14:editId="25EB0A07">
                <wp:simplePos x="0" y="0"/>
                <wp:positionH relativeFrom="column">
                  <wp:posOffset>436245</wp:posOffset>
                </wp:positionH>
                <wp:positionV relativeFrom="paragraph">
                  <wp:posOffset>244475</wp:posOffset>
                </wp:positionV>
                <wp:extent cx="394335" cy="0"/>
                <wp:effectExtent l="197168" t="0" r="0" b="221933"/>
                <wp:wrapNone/>
                <wp:docPr id="60" name="Connecteur droit avec flèch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4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2749D" id="Connecteur droit avec flèche 60" o:spid="_x0000_s1026" type="#_x0000_t32" style="position:absolute;margin-left:34.35pt;margin-top:19.25pt;width:31.05pt;height:0;rotation:90;z-index:25167974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"/>
            </w:pict>
          </mc:Fallback>
        </mc:AlternateContent>
      </w:r>
      <w:r>
        <w:t>2017</w:t>
      </w:r>
      <w:r>
        <w:tab/>
        <w:t>«</w:t>
      </w:r>
      <w:r>
        <w:rPr>
          <w:b/>
        </w:rPr>
        <w:t> </w:t>
      </w:r>
      <w:r>
        <w:t xml:space="preserve">L’expression </w:t>
      </w:r>
      <w:proofErr w:type="spellStart"/>
      <w:r>
        <w:t>casanovienne</w:t>
      </w:r>
      <w:proofErr w:type="spellEnd"/>
      <w:r>
        <w:t xml:space="preserve"> du vieillir au service des professionnels du travail social : entre terreur de la fixation et renouvellement des charmes du libertin »,</w:t>
      </w:r>
      <w:r>
        <w:rPr>
          <w:i/>
        </w:rPr>
        <w:t xml:space="preserve"> in </w:t>
      </w:r>
      <w:r>
        <w:t xml:space="preserve">Nicolas </w:t>
      </w:r>
      <w:proofErr w:type="spellStart"/>
      <w:r>
        <w:t>Combalbert</w:t>
      </w:r>
      <w:proofErr w:type="spellEnd"/>
      <w:r>
        <w:t xml:space="preserve"> et Sophie </w:t>
      </w:r>
      <w:proofErr w:type="spellStart"/>
      <w:r>
        <w:t>Rothé</w:t>
      </w:r>
      <w:proofErr w:type="spellEnd"/>
      <w:r>
        <w:t xml:space="preserve"> (</w:t>
      </w:r>
      <w:proofErr w:type="spellStart"/>
      <w:r>
        <w:t>dir</w:t>
      </w:r>
      <w:proofErr w:type="spellEnd"/>
      <w:r>
        <w:t>.),</w:t>
      </w:r>
      <w:r>
        <w:rPr>
          <w:i/>
        </w:rPr>
        <w:t xml:space="preserve"> ibid.</w:t>
      </w:r>
      <w:r>
        <w:t>, p. 207-244.</w:t>
      </w:r>
    </w:p>
    <w:p w:rsidR="005377DA" w:rsidRDefault="005377DA" w:rsidP="005377DA">
      <w:pPr>
        <w:tabs>
          <w:tab w:val="left" w:pos="1134"/>
        </w:tabs>
        <w:ind w:left="1134" w:hanging="1134"/>
        <w:jc w:val="both"/>
        <w:rPr>
          <w:sz w:val="12"/>
          <w:szCs w:val="12"/>
        </w:rPr>
      </w:pPr>
    </w:p>
    <w:p w:rsidR="005377DA" w:rsidRDefault="005377DA" w:rsidP="005377DA">
      <w:pPr>
        <w:tabs>
          <w:tab w:val="left" w:pos="1134"/>
        </w:tabs>
        <w:ind w:left="1134" w:hanging="113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0768" behindDoc="0" locked="0" layoutInCell="1" allowOverlap="1" wp14:anchorId="44EC7A38" wp14:editId="3F19A1B7">
                <wp:simplePos x="0" y="0"/>
                <wp:positionH relativeFrom="column">
                  <wp:posOffset>395605</wp:posOffset>
                </wp:positionH>
                <wp:positionV relativeFrom="paragraph">
                  <wp:posOffset>289560</wp:posOffset>
                </wp:positionV>
                <wp:extent cx="467995" cy="0"/>
                <wp:effectExtent l="233998" t="0" r="0" b="261303"/>
                <wp:wrapNone/>
                <wp:docPr id="58" name="Connecteur droit avec flèch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79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52F3C" id="Connecteur droit avec flèche 58" o:spid="_x0000_s1026" type="#_x0000_t32" style="position:absolute;margin-left:31.15pt;margin-top:22.8pt;width:36.85pt;height:0;rotation:90;z-index:25168076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"/>
            </w:pict>
          </mc:Fallback>
        </mc:AlternateContent>
      </w:r>
      <w:r>
        <w:t>2011</w:t>
      </w:r>
      <w:r>
        <w:tab/>
        <w:t xml:space="preserve">« Casanova, homme de l’ombre ou penseur éclairé ? L’idéal des Lumières à l’épreuve des croyances occultes », </w:t>
      </w:r>
      <w:r>
        <w:rPr>
          <w:i/>
        </w:rPr>
        <w:t>in</w:t>
      </w:r>
      <w:r>
        <w:t xml:space="preserve"> Jean-Jacques Tatin-</w:t>
      </w:r>
      <w:proofErr w:type="spellStart"/>
      <w:r>
        <w:t>Gourier</w:t>
      </w:r>
      <w:proofErr w:type="spellEnd"/>
      <w:r>
        <w:t xml:space="preserve">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De l’homme de lettres au philosophe des Lumières : du sens de la mission au doute</w:t>
      </w:r>
      <w:r>
        <w:t>, Paris, Le Manuscrit, 2011, p. 129-181</w:t>
      </w:r>
      <w:r>
        <w:rPr>
          <w:i/>
        </w:rPr>
        <w:t xml:space="preserve">. </w:t>
      </w:r>
      <w:hyperlink r:id="rId7" w:history="1">
        <w:r>
          <w:rPr>
            <w:rStyle w:val="Lienhypertexte"/>
          </w:rPr>
          <w:t>http://www.manuscrit.com/book.aspx?id=14214</w:t>
        </w:r>
      </w:hyperlink>
    </w:p>
    <w:p w:rsidR="005377DA" w:rsidRDefault="005377DA" w:rsidP="005377DA">
      <w:pPr>
        <w:tabs>
          <w:tab w:val="left" w:pos="1134"/>
        </w:tabs>
        <w:ind w:left="1134" w:hanging="1134"/>
        <w:jc w:val="both"/>
        <w:rPr>
          <w:sz w:val="12"/>
          <w:szCs w:val="12"/>
        </w:rPr>
      </w:pPr>
    </w:p>
    <w:p w:rsidR="005377DA" w:rsidRDefault="005377DA" w:rsidP="005377DA">
      <w:pPr>
        <w:tabs>
          <w:tab w:val="left" w:pos="1134"/>
        </w:tabs>
        <w:ind w:left="1134" w:hanging="113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1792" behindDoc="0" locked="0" layoutInCell="1" allowOverlap="1" wp14:anchorId="555DCE7C" wp14:editId="0AC73F32">
                <wp:simplePos x="0" y="0"/>
                <wp:positionH relativeFrom="column">
                  <wp:posOffset>446405</wp:posOffset>
                </wp:positionH>
                <wp:positionV relativeFrom="paragraph">
                  <wp:posOffset>254000</wp:posOffset>
                </wp:positionV>
                <wp:extent cx="396240" cy="0"/>
                <wp:effectExtent l="198120" t="0" r="0" b="220980"/>
                <wp:wrapNone/>
                <wp:docPr id="57" name="Connecteur droit avec flèch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3962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A5D15" id="Connecteur droit avec flèche 57" o:spid="_x0000_s1026" type="#_x0000_t32" style="position:absolute;margin-left:35.15pt;margin-top:20pt;width:31.2pt;height:0;rotation:90;z-index:25168179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"/>
            </w:pict>
          </mc:Fallback>
        </mc:AlternateContent>
      </w:r>
      <w:r>
        <w:t>2010</w:t>
      </w:r>
      <w:r>
        <w:tab/>
        <w:t xml:space="preserve">« Casanova : un homme de l’ombre au siècle des Lumières ? » </w:t>
      </w:r>
      <w:r>
        <w:rPr>
          <w:i/>
        </w:rPr>
        <w:t>in</w:t>
      </w:r>
      <w:r>
        <w:t xml:space="preserve"> Patrick Legros &amp; Jean-Bruno Renard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Superstitions</w:t>
      </w:r>
      <w:r>
        <w:t xml:space="preserve">, Montpellier, P.U.L.M., p. 199-216. </w:t>
      </w:r>
      <w:hyperlink r:id="rId8" w:history="1">
        <w:r>
          <w:rPr>
            <w:rStyle w:val="Lienhypertexte"/>
          </w:rPr>
          <w:t>https://www.pulm.fr/index.php/9782842699437.html</w:t>
        </w:r>
      </w:hyperlink>
    </w:p>
    <w:p w:rsidR="005377DA" w:rsidRDefault="005377DA" w:rsidP="005377DA">
      <w:pPr>
        <w:tabs>
          <w:tab w:val="left" w:pos="1134"/>
        </w:tabs>
        <w:ind w:left="1134" w:hanging="1134"/>
        <w:jc w:val="both"/>
        <w:rPr>
          <w:sz w:val="12"/>
          <w:szCs w:val="12"/>
        </w:rPr>
      </w:pPr>
    </w:p>
    <w:p w:rsidR="002E446F" w:rsidRDefault="005377DA" w:rsidP="005377DA">
      <w:pPr>
        <w:tabs>
          <w:tab w:val="left" w:pos="1134"/>
        </w:tabs>
        <w:ind w:left="1134" w:hanging="1134"/>
        <w:jc w:val="both"/>
      </w:pPr>
      <w:r>
        <w:rPr>
          <w:noProof/>
        </w:rPr>
        <mc:AlternateContent>
          <mc:Choice Requires="wps">
            <w:drawing>
              <wp:anchor distT="0" distB="0" distL="114297" distR="114297" simplePos="0" relativeHeight="251682816" behindDoc="0" locked="0" layoutInCell="1" allowOverlap="1" wp14:anchorId="18D013F8" wp14:editId="019ACA6B">
                <wp:simplePos x="0" y="0"/>
                <wp:positionH relativeFrom="column">
                  <wp:posOffset>513715</wp:posOffset>
                </wp:positionH>
                <wp:positionV relativeFrom="paragraph">
                  <wp:posOffset>154940</wp:posOffset>
                </wp:positionV>
                <wp:extent cx="258445" cy="0"/>
                <wp:effectExtent l="129223" t="0" r="0" b="156528"/>
                <wp:wrapNone/>
                <wp:docPr id="56" name="Connecteur droit avec flèch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584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75AAD" id="Connecteur droit avec flèche 56" o:spid="_x0000_s1026" type="#_x0000_t32" style="position:absolute;margin-left:40.45pt;margin-top:12.2pt;width:20.35pt;height:0;rotation:90;z-index:25168281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"/>
            </w:pict>
          </mc:Fallback>
        </mc:AlternateContent>
      </w:r>
      <w:r>
        <w:t>2010</w:t>
      </w:r>
      <w:r>
        <w:tab/>
        <w:t>« Les diverses acceptions du substantif "superstition" : neutralité des dictionnaires ? »</w:t>
      </w:r>
      <w:r>
        <w:rPr>
          <w:i/>
        </w:rPr>
        <w:t xml:space="preserve"> in</w:t>
      </w:r>
      <w:r>
        <w:t xml:space="preserve"> Patrick Legros &amp; Jean-Bruno Renard (</w:t>
      </w:r>
      <w:proofErr w:type="spellStart"/>
      <w:r>
        <w:t>dir</w:t>
      </w:r>
      <w:proofErr w:type="spellEnd"/>
      <w:r>
        <w:t xml:space="preserve">.), </w:t>
      </w:r>
      <w:r>
        <w:rPr>
          <w:i/>
        </w:rPr>
        <w:t>ibid.</w:t>
      </w:r>
      <w:r>
        <w:t>, p. 15-32.</w:t>
      </w:r>
    </w:p>
    <w:sectPr w:rsidR="002E446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23C61" w:rsidRDefault="00023C61" w:rsidP="00846DB1">
      <w:r>
        <w:separator/>
      </w:r>
    </w:p>
  </w:endnote>
  <w:endnote w:type="continuationSeparator" w:id="0">
    <w:p w:rsidR="00023C61" w:rsidRDefault="00023C61" w:rsidP="0084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771064"/>
      <w:docPartObj>
        <w:docPartGallery w:val="Page Numbers (Bottom of Page)"/>
        <w:docPartUnique/>
      </w:docPartObj>
    </w:sdtPr>
    <w:sdtEndPr/>
    <w:sdtContent>
      <w:p w:rsidR="00846DB1" w:rsidRDefault="00846DB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6DB1" w:rsidRDefault="00846DB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23C61" w:rsidRDefault="00023C61" w:rsidP="00846DB1">
      <w:r>
        <w:separator/>
      </w:r>
    </w:p>
  </w:footnote>
  <w:footnote w:type="continuationSeparator" w:id="0">
    <w:p w:rsidR="00023C61" w:rsidRDefault="00023C61" w:rsidP="0084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7DA"/>
    <w:rsid w:val="00023C61"/>
    <w:rsid w:val="002E446F"/>
    <w:rsid w:val="0052057F"/>
    <w:rsid w:val="005377DA"/>
    <w:rsid w:val="005D58C7"/>
    <w:rsid w:val="0084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F2DE"/>
  <w15:chartTrackingRefBased/>
  <w15:docId w15:val="{F5AC82BB-E4E0-4922-B796-E0F06346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77DA"/>
    <w:rPr>
      <w:color w:val="0563C1" w:themeColor="hyperlink"/>
      <w:u w:val="single"/>
    </w:rPr>
  </w:style>
  <w:style w:type="character" w:styleId="Accentuation">
    <w:name w:val="Emphasis"/>
    <w:basedOn w:val="Policepardfaut"/>
    <w:uiPriority w:val="20"/>
    <w:qFormat/>
    <w:rsid w:val="005377DA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846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6DB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46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6DB1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lm.fr/index.php/978284269943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anuscrit.com/book.aspx?id=142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ansleventredelabaleine.com/traces-cris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Tours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</dc:creator>
  <cp:keywords/>
  <dc:description/>
  <cp:lastModifiedBy>Microsoft Office User</cp:lastModifiedBy>
  <cp:revision>2</cp:revision>
  <dcterms:created xsi:type="dcterms:W3CDTF">2020-12-16T15:19:00Z</dcterms:created>
  <dcterms:modified xsi:type="dcterms:W3CDTF">2020-12-16T15:19:00Z</dcterms:modified>
</cp:coreProperties>
</file>